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-86085</wp:posOffset>
            </wp:positionH>
            <wp:positionV relativeFrom="paragraph">
              <wp:posOffset>0</wp:posOffset>
            </wp:positionV>
            <wp:extent cx="6212205" cy="678180"/>
            <wp:effectExtent b="0" l="0" r="0" t="0"/>
            <wp:wrapTopAndBottom distB="0" dist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2205" cy="678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ind w:right="60.97778320312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IV </w:t>
      </w:r>
    </w:p>
    <w:p w:rsidR="00000000" w:rsidDel="00000000" w:rsidP="00000000" w:rsidRDefault="00000000" w:rsidRPr="00000000" w14:paraId="00000003">
      <w:pPr>
        <w:widowControl w:val="0"/>
        <w:ind w:right="60.97778320312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Termo de Ciência e Responsabilidade</w:t>
      </w:r>
    </w:p>
    <w:p w:rsidR="00000000" w:rsidDel="00000000" w:rsidP="00000000" w:rsidRDefault="00000000" w:rsidRPr="00000000" w14:paraId="00000004">
      <w:pPr>
        <w:widowControl w:val="0"/>
        <w:spacing w:before="152.313232421875" w:lineRule="auto"/>
        <w:ind w:right="2386.2109375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355.90576171875" w:line="360" w:lineRule="auto"/>
        <w:ind w:left="623.5800170898438" w:right="14.9951171875" w:firstLine="1.97998046875"/>
        <w:jc w:val="both"/>
        <w:rPr/>
      </w:pPr>
      <w:r w:rsidDel="00000000" w:rsidR="00000000" w:rsidRPr="00000000">
        <w:rPr>
          <w:rtl w:val="0"/>
        </w:rPr>
        <w:t xml:space="preserve">O INSTITUTO FEDERAL DE EDUCAÇÃO DE SANTA CATARINA - IFSC, neste ato representada pelo gestor, Sr. __________________________________(nome da chefia imediata), e, do outro lado, o servidor público, __________________________________ (nome do servidor), ocupante do cargo de _______________________ (nome do cargo), número funcional _________________, portador do CPF nº _______________, em conformidade com os autos do processo nº ______________________ e com fundamento na Instrução Normativa n.º 65/2020, o Decreto 11.072/2022, Portaria do Reitor nº 1.795/2022, RESOLVEM firmar o presente TERMO DE RESPONSABILIDADE, que regerá mediante as seguintes cláusulas e condições: </w:t>
      </w:r>
    </w:p>
    <w:p w:rsidR="00000000" w:rsidDel="00000000" w:rsidP="00000000" w:rsidRDefault="00000000" w:rsidRPr="00000000" w14:paraId="00000006">
      <w:pPr>
        <w:widowControl w:val="0"/>
        <w:spacing w:before="316.0430908203125" w:line="360" w:lineRule="auto"/>
        <w:ind w:right="2597.5225830078125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PRIMEIRA – DO OBJETO </w:t>
      </w:r>
    </w:p>
    <w:p w:rsidR="00000000" w:rsidDel="00000000" w:rsidP="00000000" w:rsidRDefault="00000000" w:rsidRPr="00000000" w14:paraId="00000007">
      <w:pPr>
        <w:widowControl w:val="0"/>
        <w:spacing w:before="325.1055908203125" w:line="360" w:lineRule="auto"/>
        <w:ind w:left="611.9200134277344" w:right="35.71533203125" w:firstLine="27.0599365234375"/>
        <w:jc w:val="both"/>
        <w:rPr/>
      </w:pPr>
      <w:r w:rsidDel="00000000" w:rsidR="00000000" w:rsidRPr="00000000">
        <w:rPr>
          <w:rtl w:val="0"/>
        </w:rPr>
        <w:t xml:space="preserve">1.1. O presente instrumento tem como objeto autorizar o servidor ______________________________________ a realizar suas atividades laborais na modalidade teletrabalho, nos termos e condições a seguir estabelecidos. </w:t>
      </w:r>
    </w:p>
    <w:p w:rsidR="00000000" w:rsidDel="00000000" w:rsidP="00000000" w:rsidRDefault="00000000" w:rsidRPr="00000000" w14:paraId="00000008">
      <w:pPr>
        <w:widowControl w:val="0"/>
        <w:spacing w:before="317.5634765625" w:line="360" w:lineRule="auto"/>
        <w:ind w:right="1494.207763671875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SEGUNDA – DAS OBRIGAÇÕES DAS PARTES </w:t>
      </w:r>
    </w:p>
    <w:p w:rsidR="00000000" w:rsidDel="00000000" w:rsidP="00000000" w:rsidRDefault="00000000" w:rsidRPr="00000000" w14:paraId="00000009">
      <w:pPr>
        <w:widowControl w:val="0"/>
        <w:spacing w:before="325.09521484375" w:line="360" w:lineRule="auto"/>
        <w:ind w:left="621.3800048828125" w:firstLine="0"/>
        <w:jc w:val="both"/>
        <w:rPr/>
      </w:pPr>
      <w:r w:rsidDel="00000000" w:rsidR="00000000" w:rsidRPr="00000000">
        <w:rPr>
          <w:rtl w:val="0"/>
        </w:rPr>
        <w:t xml:space="preserve">2.1. O servidor em regime de teletrabalho se obriga a: </w:t>
      </w:r>
    </w:p>
    <w:p w:rsidR="00000000" w:rsidDel="00000000" w:rsidP="00000000" w:rsidRDefault="00000000" w:rsidRPr="00000000" w14:paraId="0000000A">
      <w:pPr>
        <w:widowControl w:val="0"/>
        <w:spacing w:before="34.188232421875" w:line="360" w:lineRule="auto"/>
        <w:ind w:left="623.5800170898438" w:right="37.40478515625" w:firstLine="11.880035400390625"/>
        <w:jc w:val="both"/>
        <w:rPr/>
      </w:pPr>
      <w:r w:rsidDel="00000000" w:rsidR="00000000" w:rsidRPr="00000000">
        <w:rPr>
          <w:rtl w:val="0"/>
        </w:rPr>
        <w:t xml:space="preserve">I – Providenciar e custear as estruturas físicas e tecnológicas necessárias e compatíveis com as atividades a serem desenvolvidas no teletrabalho, conforme disposto no Anexo I do Edital; </w:t>
      </w:r>
    </w:p>
    <w:p w:rsidR="00000000" w:rsidDel="00000000" w:rsidP="00000000" w:rsidRDefault="00000000" w:rsidRPr="00000000" w14:paraId="0000000B">
      <w:pPr>
        <w:widowControl w:val="0"/>
        <w:spacing w:before="11.8353271484375" w:line="360" w:lineRule="auto"/>
        <w:ind w:left="635.4600524902344" w:firstLine="0"/>
        <w:jc w:val="both"/>
        <w:rPr/>
      </w:pPr>
      <w:r w:rsidDel="00000000" w:rsidR="00000000" w:rsidRPr="00000000">
        <w:rPr>
          <w:rtl w:val="0"/>
        </w:rPr>
        <w:t xml:space="preserve">II – Cumprir, no mínimo, as metas de desempenho estabelecidas; </w:t>
      </w:r>
    </w:p>
    <w:p w:rsidR="00000000" w:rsidDel="00000000" w:rsidP="00000000" w:rsidRDefault="00000000" w:rsidRPr="00000000" w14:paraId="0000000C">
      <w:pPr>
        <w:widowControl w:val="0"/>
        <w:spacing w:before="34.1973876953125" w:line="360" w:lineRule="auto"/>
        <w:ind w:left="622.4800109863281" w:right="35.509033203125" w:firstLine="12.98004150390625"/>
        <w:jc w:val="both"/>
        <w:rPr/>
      </w:pPr>
      <w:r w:rsidDel="00000000" w:rsidR="00000000" w:rsidRPr="00000000">
        <w:rPr>
          <w:rtl w:val="0"/>
        </w:rPr>
        <w:t xml:space="preserve">III – Atender às convocações para comparecimento às dependências do órgão ou entidade, no interesse da Administração Pública, desde que seja respeitada a antecedência mínima de 5 (cinco) dias úteis; </w:t>
      </w:r>
    </w:p>
    <w:p w:rsidR="00000000" w:rsidDel="00000000" w:rsidP="00000000" w:rsidRDefault="00000000" w:rsidRPr="00000000" w14:paraId="0000000D">
      <w:pPr>
        <w:widowControl w:val="0"/>
        <w:spacing w:before="11.83807373046875" w:line="360" w:lineRule="auto"/>
        <w:ind w:left="622.9200744628906" w:right="39.632568359375" w:firstLine="12.53997802734375"/>
        <w:jc w:val="both"/>
        <w:rPr/>
      </w:pPr>
      <w:r w:rsidDel="00000000" w:rsidR="00000000" w:rsidRPr="00000000">
        <w:rPr>
          <w:rtl w:val="0"/>
        </w:rPr>
        <w:t xml:space="preserve">IV – Manter telefones de contato permanente atualizados e ativos, estando disponível para atendimento nos horários previamente acordados com a chefia imediata; </w:t>
      </w:r>
    </w:p>
    <w:p w:rsidR="00000000" w:rsidDel="00000000" w:rsidP="00000000" w:rsidRDefault="00000000" w:rsidRPr="00000000" w14:paraId="0000000E">
      <w:pPr>
        <w:widowControl w:val="0"/>
        <w:spacing w:before="11.8536376953125" w:line="360" w:lineRule="auto"/>
        <w:ind w:left="623.1399536132812" w:right="31.773681640625" w:hanging="7.259979248046875"/>
        <w:jc w:val="both"/>
        <w:rPr/>
      </w:pPr>
      <w:r w:rsidDel="00000000" w:rsidR="00000000" w:rsidRPr="00000000">
        <w:rPr>
          <w:rtl w:val="0"/>
        </w:rPr>
        <w:t xml:space="preserve">V – Participar da reorganização da escala de atendimento presencial de forma a garantir o horário pleno de funcionamento do setor, em caso de afastamento (licenças, férias e correlatos) de servidor em setores em que houver atendimento presencial, salvo situações excepcionais a serem avaliadas pelas chefias e a direção-geral; </w:t>
      </w:r>
    </w:p>
    <w:p w:rsidR="00000000" w:rsidDel="00000000" w:rsidP="00000000" w:rsidRDefault="00000000" w:rsidRPr="00000000" w14:paraId="0000000F">
      <w:pPr>
        <w:widowControl w:val="0"/>
        <w:spacing w:before="11.8475341796875" w:line="360" w:lineRule="auto"/>
        <w:ind w:left="622.4800109863281" w:right="33.497314453125" w:hanging="6.60003662109375"/>
        <w:jc w:val="both"/>
        <w:rPr/>
      </w:pPr>
      <w:r w:rsidDel="00000000" w:rsidR="00000000" w:rsidRPr="00000000">
        <w:rPr>
          <w:rtl w:val="0"/>
        </w:rPr>
        <w:t xml:space="preserve">VI – Consultar diariamente correio eletrônico (e-mail) institucional individual e/ou outro canal de comunicação institucional previamente definido, inclusive via aplicativo multiplataforma de mensagens instantâneas e/ou outro recurso de tecnologia da informação; </w:t>
      </w:r>
    </w:p>
    <w:p w:rsidR="00000000" w:rsidDel="00000000" w:rsidP="00000000" w:rsidRDefault="00000000" w:rsidRPr="00000000" w14:paraId="00000010">
      <w:pPr>
        <w:widowControl w:val="0"/>
        <w:spacing w:before="116.925048828125" w:line="360" w:lineRule="auto"/>
        <w:ind w:left="622.4800109863281" w:right="51.334228515625" w:hanging="6.60003662109375"/>
        <w:jc w:val="both"/>
        <w:rPr/>
      </w:pPr>
      <w:r w:rsidDel="00000000" w:rsidR="00000000" w:rsidRPr="00000000">
        <w:rPr>
          <w:rtl w:val="0"/>
        </w:rPr>
        <w:t xml:space="preserve">VII – Informar à chefia imediata, por meio de mensagens de correio eletrônico institucional individual, sobre a evolução do teletrabalho, como também indicar eventual dificuldade, dúvida ou informação que possa atrasar ou prejudicar o seu andamento; </w:t>
      </w:r>
    </w:p>
    <w:p w:rsidR="00000000" w:rsidDel="00000000" w:rsidP="00000000" w:rsidRDefault="00000000" w:rsidRPr="00000000" w14:paraId="00000011">
      <w:pPr>
        <w:widowControl w:val="0"/>
        <w:spacing w:before="11.8310546875" w:line="360" w:lineRule="auto"/>
        <w:ind w:left="622.4800109863281" w:right="30.264892578125" w:hanging="6.60003662109375"/>
        <w:jc w:val="both"/>
        <w:rPr/>
      </w:pPr>
      <w:r w:rsidDel="00000000" w:rsidR="00000000" w:rsidRPr="00000000">
        <w:rPr>
          <w:rtl w:val="0"/>
        </w:rPr>
        <w:t xml:space="preserve">VIII – Reunir-se com a chefia imediata, mediante prévio aviso, para apresentar resultados parciais e finais, inclusive por meio de videoconferência ou outro meio de tecnologia da informação, proporcionando o acompanhamento da evolução dos trabalhos e fornecimento de demais informações; </w:t>
      </w:r>
    </w:p>
    <w:p w:rsidR="00000000" w:rsidDel="00000000" w:rsidP="00000000" w:rsidRDefault="00000000" w:rsidRPr="00000000" w14:paraId="00000012">
      <w:pPr>
        <w:widowControl w:val="0"/>
        <w:spacing w:before="11.834716796875" w:line="360" w:lineRule="auto"/>
        <w:ind w:left="622.4800109863281" w:right="35.294189453125" w:firstLine="12.98004150390625"/>
        <w:jc w:val="both"/>
        <w:rPr/>
      </w:pPr>
      <w:r w:rsidDel="00000000" w:rsidR="00000000" w:rsidRPr="00000000">
        <w:rPr>
          <w:rtl w:val="0"/>
        </w:rPr>
        <w:t xml:space="preserve">IX - Retirar processos e demais documentos das dependências do órgão ou entidade, quando necessário, somente mediante registro no Sistema Eletrônico de Protocolo (SIPAC) de forma pessoal, e devolvê-los íntegros ao término do trabalho ou quando solicitado pela chefia imediata ou gestor da unidade; </w:t>
      </w:r>
    </w:p>
    <w:p w:rsidR="00000000" w:rsidDel="00000000" w:rsidP="00000000" w:rsidRDefault="00000000" w:rsidRPr="00000000" w14:paraId="00000013">
      <w:pPr>
        <w:widowControl w:val="0"/>
        <w:spacing w:before="11.834716796875" w:line="360" w:lineRule="auto"/>
        <w:ind w:left="622.4800109863281" w:right="29.769287109375" w:hanging="6.60003662109375"/>
        <w:jc w:val="both"/>
        <w:rPr/>
      </w:pPr>
      <w:r w:rsidDel="00000000" w:rsidR="00000000" w:rsidRPr="00000000">
        <w:rPr>
          <w:rtl w:val="0"/>
        </w:rPr>
        <w:t xml:space="preserve">X – Observar as normas e os procedimentos relativos à segurança da informação institucional e guardar sigilo a respeito das informações contidas nos processos e documentos que lhe forem atribuídos em regime de teletrabalho, sob pena de responsabilidade, nos termos da legislação em vigor. </w:t>
      </w:r>
    </w:p>
    <w:p w:rsidR="00000000" w:rsidDel="00000000" w:rsidP="00000000" w:rsidRDefault="00000000" w:rsidRPr="00000000" w14:paraId="00000014">
      <w:pPr>
        <w:widowControl w:val="0"/>
        <w:spacing w:before="11.834716796875" w:line="360" w:lineRule="auto"/>
        <w:ind w:left="622.4800109863281" w:right="7.60009765625" w:firstLine="1.320037841796875"/>
        <w:jc w:val="both"/>
        <w:rPr/>
      </w:pPr>
      <w:r w:rsidDel="00000000" w:rsidR="00000000" w:rsidRPr="00000000">
        <w:rPr>
          <w:rtl w:val="0"/>
        </w:rPr>
        <w:t xml:space="preserve">§1º. O servidor poderá, caso julgue necessário, comparecer ao seu local de trabalho, a fim de sanar dúvidas que, porventura, surjam na execução dos trabalhos. </w:t>
      </w:r>
    </w:p>
    <w:p w:rsidR="00000000" w:rsidDel="00000000" w:rsidP="00000000" w:rsidRDefault="00000000" w:rsidRPr="00000000" w14:paraId="00000015">
      <w:pPr>
        <w:widowControl w:val="0"/>
        <w:spacing w:before="11.8621826171875" w:line="360" w:lineRule="auto"/>
        <w:ind w:left="623.1399536132812" w:right="34.766845703125" w:firstLine="0.66009521484375"/>
        <w:jc w:val="both"/>
        <w:rPr/>
      </w:pPr>
      <w:r w:rsidDel="00000000" w:rsidR="00000000" w:rsidRPr="00000000">
        <w:rPr>
          <w:rtl w:val="0"/>
        </w:rPr>
        <w:t xml:space="preserve">§2º A participação do servidor em regime de teletrabalho não modifica a sua lotação ou seu exercício. </w:t>
      </w:r>
    </w:p>
    <w:p w:rsidR="00000000" w:rsidDel="00000000" w:rsidP="00000000" w:rsidRDefault="00000000" w:rsidRPr="00000000" w14:paraId="00000016">
      <w:pPr>
        <w:widowControl w:val="0"/>
        <w:spacing w:before="11.8353271484375" w:line="360" w:lineRule="auto"/>
        <w:ind w:left="623.5800170898438" w:right="28.837890625" w:firstLine="0.22003173828125"/>
        <w:jc w:val="both"/>
        <w:rPr/>
      </w:pPr>
      <w:r w:rsidDel="00000000" w:rsidR="00000000" w:rsidRPr="00000000">
        <w:rPr>
          <w:rtl w:val="0"/>
        </w:rPr>
        <w:t xml:space="preserve">§3º As atividades executadas pelo servidor em regime de teletrabalho deverão ser cumpridas diretamente por ele, sendo vedada sua realização por terceiros, servidores ou não, sob pena de responsabilização administrativa, civil e criminal. </w:t>
      </w:r>
    </w:p>
    <w:p w:rsidR="00000000" w:rsidDel="00000000" w:rsidP="00000000" w:rsidRDefault="00000000" w:rsidRPr="00000000" w14:paraId="00000017">
      <w:pPr>
        <w:widowControl w:val="0"/>
        <w:spacing w:before="11.859130859375" w:line="360" w:lineRule="auto"/>
        <w:ind w:left="622.7000427246094" w:right="32.213134765625" w:firstLine="1.100006103515625"/>
        <w:jc w:val="both"/>
        <w:rPr/>
      </w:pPr>
      <w:r w:rsidDel="00000000" w:rsidR="00000000" w:rsidRPr="00000000">
        <w:rPr>
          <w:rtl w:val="0"/>
        </w:rPr>
        <w:t xml:space="preserve">§4º A ocorrência de dificuldades técnicas com o acesso remoto aos sistemas institucionais não configura justificativa para o não cumprimento das metas, devendo o servidor, sempre que necessário, comparecer na respectiva unidade de lotação e executar suas atividades na forma presencial. </w:t>
      </w:r>
    </w:p>
    <w:p w:rsidR="00000000" w:rsidDel="00000000" w:rsidP="00000000" w:rsidRDefault="00000000" w:rsidRPr="00000000" w14:paraId="00000018">
      <w:pPr>
        <w:widowControl w:val="0"/>
        <w:spacing w:before="302.76611328125" w:line="360" w:lineRule="auto"/>
        <w:ind w:left="621.3800048828125" w:firstLine="0"/>
        <w:jc w:val="both"/>
        <w:rPr/>
      </w:pPr>
      <w:r w:rsidDel="00000000" w:rsidR="00000000" w:rsidRPr="00000000">
        <w:rPr>
          <w:rtl w:val="0"/>
        </w:rPr>
        <w:t xml:space="preserve">2.2. Compete à chefia imediata: </w:t>
      </w:r>
    </w:p>
    <w:p w:rsidR="00000000" w:rsidDel="00000000" w:rsidP="00000000" w:rsidRDefault="00000000" w:rsidRPr="00000000" w14:paraId="00000019">
      <w:pPr>
        <w:widowControl w:val="0"/>
        <w:spacing w:before="34.1778564453125" w:line="360" w:lineRule="auto"/>
        <w:ind w:left="635.4600524902344" w:firstLine="0"/>
        <w:jc w:val="both"/>
        <w:rPr/>
      </w:pPr>
      <w:r w:rsidDel="00000000" w:rsidR="00000000" w:rsidRPr="00000000">
        <w:rPr>
          <w:rtl w:val="0"/>
        </w:rPr>
        <w:t xml:space="preserve">I – Estabelecer metas e plano de trabalho; </w:t>
      </w:r>
    </w:p>
    <w:p w:rsidR="00000000" w:rsidDel="00000000" w:rsidP="00000000" w:rsidRDefault="00000000" w:rsidRPr="00000000" w14:paraId="0000001A">
      <w:pPr>
        <w:widowControl w:val="0"/>
        <w:spacing w:before="34.1876220703125" w:line="360" w:lineRule="auto"/>
        <w:ind w:left="615.8799743652344" w:right="809.3878173828125" w:firstLine="19.580078125"/>
        <w:jc w:val="both"/>
        <w:rPr/>
      </w:pPr>
      <w:r w:rsidDel="00000000" w:rsidR="00000000" w:rsidRPr="00000000">
        <w:rPr>
          <w:rtl w:val="0"/>
        </w:rPr>
        <w:t xml:space="preserve">II – Acompanhar o trabalho e a adaptação dos servidores em regime de teletrabalho; </w:t>
      </w:r>
    </w:p>
    <w:p w:rsidR="00000000" w:rsidDel="00000000" w:rsidP="00000000" w:rsidRDefault="00000000" w:rsidRPr="00000000" w14:paraId="0000001B">
      <w:pPr>
        <w:widowControl w:val="0"/>
        <w:spacing w:before="34.1876220703125" w:line="360" w:lineRule="auto"/>
        <w:ind w:left="615.8799743652344" w:right="809.3878173828125" w:firstLine="19.580078125"/>
        <w:jc w:val="both"/>
        <w:rPr/>
      </w:pPr>
      <w:r w:rsidDel="00000000" w:rsidR="00000000" w:rsidRPr="00000000">
        <w:rPr>
          <w:rtl w:val="0"/>
        </w:rPr>
        <w:t xml:space="preserve">III – Aferir e monitorar o cumprimento das metas de desempenho estabelecidas;</w:t>
      </w:r>
    </w:p>
    <w:p w:rsidR="00000000" w:rsidDel="00000000" w:rsidP="00000000" w:rsidRDefault="00000000" w:rsidRPr="00000000" w14:paraId="0000001C">
      <w:pPr>
        <w:widowControl w:val="0"/>
        <w:spacing w:before="34.1876220703125" w:line="360" w:lineRule="auto"/>
        <w:ind w:left="615.8799743652344" w:right="809.3878173828125" w:firstLine="19.580078125"/>
        <w:jc w:val="both"/>
        <w:rPr/>
      </w:pPr>
      <w:r w:rsidDel="00000000" w:rsidR="00000000" w:rsidRPr="00000000">
        <w:rPr>
          <w:rtl w:val="0"/>
        </w:rPr>
        <w:t xml:space="preserve">IV – Responder pelo controle dos resultados obtidos em face das metas fixadas;</w:t>
      </w:r>
    </w:p>
    <w:p w:rsidR="00000000" w:rsidDel="00000000" w:rsidP="00000000" w:rsidRDefault="00000000" w:rsidRPr="00000000" w14:paraId="0000001D">
      <w:pPr>
        <w:widowControl w:val="0"/>
        <w:spacing w:before="34.1876220703125" w:line="360" w:lineRule="auto"/>
        <w:ind w:left="615.8799743652344" w:right="809.3878173828125" w:firstLine="19.580078125"/>
        <w:jc w:val="both"/>
        <w:rPr/>
      </w:pPr>
      <w:r w:rsidDel="00000000" w:rsidR="00000000" w:rsidRPr="00000000">
        <w:rPr>
          <w:rtl w:val="0"/>
        </w:rPr>
        <w:t xml:space="preserve">V – Atestar a execução das atividades desempenhadas pelo servidor; </w:t>
      </w:r>
    </w:p>
    <w:p w:rsidR="00000000" w:rsidDel="00000000" w:rsidP="00000000" w:rsidRDefault="00000000" w:rsidRPr="00000000" w14:paraId="0000001E">
      <w:pPr>
        <w:widowControl w:val="0"/>
        <w:spacing w:before="11.8572998046875" w:line="360" w:lineRule="auto"/>
        <w:ind w:left="622.4800109863281" w:right="62.156982421875" w:hanging="6.60003662109375"/>
        <w:jc w:val="both"/>
        <w:rPr/>
      </w:pPr>
      <w:r w:rsidDel="00000000" w:rsidR="00000000" w:rsidRPr="00000000">
        <w:rPr>
          <w:rtl w:val="0"/>
        </w:rPr>
        <w:t xml:space="preserve">VI – Encaminhar relatório ao setor de gestão de pessoas, informando eventual descumprimento das metas, a fim de que seja registrado corte de ponto, se for o caso. </w:t>
      </w:r>
    </w:p>
    <w:p w:rsidR="00000000" w:rsidDel="00000000" w:rsidP="00000000" w:rsidRDefault="00000000" w:rsidRPr="00000000" w14:paraId="0000001F">
      <w:pPr>
        <w:widowControl w:val="0"/>
        <w:spacing w:before="302.762451171875" w:line="360" w:lineRule="auto"/>
        <w:ind w:right="694.16259765625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TERCEIRA – DAS METAS DE DESEMPENHO E DO PRAZO DE CUMPRIMENTO </w:t>
      </w:r>
    </w:p>
    <w:p w:rsidR="00000000" w:rsidDel="00000000" w:rsidP="00000000" w:rsidRDefault="00000000" w:rsidRPr="00000000" w14:paraId="00000020">
      <w:pPr>
        <w:widowControl w:val="0"/>
        <w:spacing w:before="302.7642822265625" w:line="360" w:lineRule="auto"/>
        <w:ind w:left="615" w:right="27.396240234375" w:firstLine="9.239959716796875"/>
        <w:jc w:val="both"/>
        <w:rPr/>
      </w:pPr>
      <w:r w:rsidDel="00000000" w:rsidR="00000000" w:rsidRPr="00000000">
        <w:rPr>
          <w:rtl w:val="0"/>
        </w:rPr>
        <w:t xml:space="preserve">3.1. As metas serão estabelecidas em plano de trabalho utilizando o Formulário de Acompanhamento de Desempenho de Atividades. </w:t>
      </w:r>
    </w:p>
    <w:p w:rsidR="00000000" w:rsidDel="00000000" w:rsidP="00000000" w:rsidRDefault="00000000" w:rsidRPr="00000000" w14:paraId="00000021">
      <w:pPr>
        <w:widowControl w:val="0"/>
        <w:spacing w:before="11.864013671875" w:line="360" w:lineRule="auto"/>
        <w:ind w:left="629.5199584960938" w:right="42.1484375" w:hanging="5.71990966796875"/>
        <w:jc w:val="both"/>
        <w:rPr/>
      </w:pPr>
      <w:r w:rsidDel="00000000" w:rsidR="00000000" w:rsidRPr="00000000">
        <w:rPr>
          <w:rtl w:val="0"/>
        </w:rPr>
        <w:t xml:space="preserve">§ 1º O alcance das metas de desempenho e o cumprimento dos prazos fixados, nos termos previstos, equivalerá ao cumprimento da jornada de trabalho. </w:t>
      </w:r>
    </w:p>
    <w:p w:rsidR="00000000" w:rsidDel="00000000" w:rsidP="00000000" w:rsidRDefault="00000000" w:rsidRPr="00000000" w14:paraId="00000022">
      <w:pPr>
        <w:widowControl w:val="0"/>
        <w:spacing w:before="11.8109130859375" w:line="360" w:lineRule="auto"/>
        <w:ind w:left="621.820068359375" w:right="25.963134765625" w:firstLine="1.97998046875"/>
        <w:jc w:val="both"/>
        <w:rPr/>
      </w:pPr>
      <w:r w:rsidDel="00000000" w:rsidR="00000000" w:rsidRPr="00000000">
        <w:rPr>
          <w:rtl w:val="0"/>
        </w:rPr>
        <w:t xml:space="preserve">§ 2º Na hipótese de atraso injustificável no cumprimento das metas de desempenho, o servidor não se beneficiará da equivalência de jornada mencionada no § 1º, relativamente aos dias que excederem o prazo inicialmente fixado para o cumprimento das metas, caso em que poderá restar configurada, falta não justificada, inassiduidade habitual, abandono de cargo ou impontualidade, nos termos da Lei Complementar Nº 46/94, salvo por motivo devidamente justificado e aceito pelo gestor deste termo de compromisso. </w:t>
      </w:r>
    </w:p>
    <w:p w:rsidR="00000000" w:rsidDel="00000000" w:rsidP="00000000" w:rsidRDefault="00000000" w:rsidRPr="00000000" w14:paraId="00000023">
      <w:pPr>
        <w:widowControl w:val="0"/>
        <w:spacing w:before="11.812744140625" w:line="360" w:lineRule="auto"/>
        <w:ind w:left="622.4800109863281" w:right="38.958740234375" w:firstLine="1.320037841796875"/>
        <w:jc w:val="both"/>
        <w:rPr/>
      </w:pPr>
      <w:r w:rsidDel="00000000" w:rsidR="00000000" w:rsidRPr="00000000">
        <w:rPr>
          <w:rtl w:val="0"/>
        </w:rPr>
        <w:t xml:space="preserve">§ 3º A concretização de volume de trabalho superior às metas de desempenho e/ou o desempenho de atividades laborativas em horários e dias diferentes do expediente normal não gerará, para qualquer efeito, contagem de horas excedentes de trabalho. </w:t>
      </w:r>
    </w:p>
    <w:p w:rsidR="00000000" w:rsidDel="00000000" w:rsidP="00000000" w:rsidRDefault="00000000" w:rsidRPr="00000000" w14:paraId="00000024">
      <w:pPr>
        <w:widowControl w:val="0"/>
        <w:spacing w:before="302.745361328125" w:line="360" w:lineRule="auto"/>
        <w:ind w:right="2609.7479248046875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QUARTA – DA VIGÊNCIA </w:t>
      </w:r>
    </w:p>
    <w:p w:rsidR="00000000" w:rsidDel="00000000" w:rsidP="00000000" w:rsidRDefault="00000000" w:rsidRPr="00000000" w14:paraId="00000025">
      <w:pPr>
        <w:widowControl w:val="0"/>
        <w:spacing w:before="325.135498046875" w:line="360" w:lineRule="auto"/>
        <w:ind w:left="623.5800170898438" w:right="32.188720703125" w:hanging="5.720062255859375"/>
        <w:jc w:val="both"/>
        <w:rPr/>
      </w:pPr>
      <w:r w:rsidDel="00000000" w:rsidR="00000000" w:rsidRPr="00000000">
        <w:rPr>
          <w:rtl w:val="0"/>
        </w:rPr>
        <w:t xml:space="preserve">4.1. O presente instrumento terá vigência de 6 (seis) meses, a contar da sua assinatura, podendo ser prorrogado por até igual período, mediante reavaliação do programa pela chefia imediata. </w:t>
      </w:r>
    </w:p>
    <w:p w:rsidR="00000000" w:rsidDel="00000000" w:rsidP="00000000" w:rsidRDefault="00000000" w:rsidRPr="00000000" w14:paraId="00000026">
      <w:pPr>
        <w:widowControl w:val="0"/>
        <w:spacing w:before="302.78076171875" w:line="360" w:lineRule="auto"/>
        <w:ind w:right="2618.089599609375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QUINTA – DA EXTINÇÃO </w:t>
      </w:r>
    </w:p>
    <w:p w:rsidR="00000000" w:rsidDel="00000000" w:rsidP="00000000" w:rsidRDefault="00000000" w:rsidRPr="00000000" w14:paraId="00000027">
      <w:pPr>
        <w:widowControl w:val="0"/>
        <w:spacing w:before="325.096435546875" w:line="360" w:lineRule="auto"/>
        <w:ind w:left="635.4600524902344" w:right="516.7529296875" w:hanging="11.2200927734375"/>
        <w:jc w:val="both"/>
        <w:rPr/>
      </w:pPr>
      <w:r w:rsidDel="00000000" w:rsidR="00000000" w:rsidRPr="00000000">
        <w:rPr>
          <w:rtl w:val="0"/>
        </w:rPr>
        <w:t xml:space="preserve">5.1. O presente termo de compromisso poderá ser extinto, a qualquer tempo, mediante:</w:t>
      </w:r>
    </w:p>
    <w:p w:rsidR="00000000" w:rsidDel="00000000" w:rsidP="00000000" w:rsidRDefault="00000000" w:rsidRPr="00000000" w14:paraId="00000028">
      <w:pPr>
        <w:widowControl w:val="0"/>
        <w:spacing w:before="325.096435546875" w:line="360" w:lineRule="auto"/>
        <w:ind w:left="635.4600524902344" w:right="516.7529296875" w:hanging="11.2200927734375"/>
        <w:jc w:val="both"/>
        <w:rPr/>
      </w:pPr>
      <w:r w:rsidDel="00000000" w:rsidR="00000000" w:rsidRPr="00000000">
        <w:rPr>
          <w:rtl w:val="0"/>
        </w:rPr>
        <w:t xml:space="preserve"> I – Solicitação do servidor; ou </w:t>
      </w:r>
    </w:p>
    <w:p w:rsidR="00000000" w:rsidDel="00000000" w:rsidP="00000000" w:rsidRDefault="00000000" w:rsidRPr="00000000" w14:paraId="00000029">
      <w:pPr>
        <w:widowControl w:val="0"/>
        <w:spacing w:before="11.827392578125" w:line="360" w:lineRule="auto"/>
        <w:ind w:left="635.4600524902344" w:firstLine="0"/>
        <w:jc w:val="both"/>
        <w:rPr/>
      </w:pPr>
      <w:r w:rsidDel="00000000" w:rsidR="00000000" w:rsidRPr="00000000">
        <w:rPr>
          <w:rtl w:val="0"/>
        </w:rPr>
        <w:t xml:space="preserve">II – No interesse da administração, de forma justificada. </w:t>
      </w:r>
    </w:p>
    <w:p w:rsidR="00000000" w:rsidDel="00000000" w:rsidP="00000000" w:rsidRDefault="00000000" w:rsidRPr="00000000" w14:paraId="0000002A">
      <w:pPr>
        <w:widowControl w:val="0"/>
        <w:spacing w:before="34.1986083984375" w:line="360" w:lineRule="auto"/>
        <w:ind w:left="623.5800170898438" w:right="32.484130859375" w:firstLine="8.3599853515625"/>
        <w:jc w:val="both"/>
        <w:rPr/>
      </w:pPr>
      <w:r w:rsidDel="00000000" w:rsidR="00000000" w:rsidRPr="00000000">
        <w:rPr>
          <w:rtl w:val="0"/>
        </w:rPr>
        <w:t xml:space="preserve">Parágrafo único. No caso da desautorização disposta no inciso II, o servidor terá o prazo de 5 (cinco) dias úteis para deixar de exercer as atividades em modalidade teletrabalho, a contar de sua regular ciência, sem prejuízo do cumprimento das metas do mês em curso. </w:t>
      </w:r>
    </w:p>
    <w:p w:rsidR="00000000" w:rsidDel="00000000" w:rsidP="00000000" w:rsidRDefault="00000000" w:rsidRPr="00000000" w14:paraId="0000002B">
      <w:pPr>
        <w:widowControl w:val="0"/>
        <w:spacing w:before="302.78076171875" w:line="360" w:lineRule="auto"/>
        <w:ind w:right="2512.19970703125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SEXTA – DO ADITAMENTO </w:t>
      </w:r>
    </w:p>
    <w:p w:rsidR="00000000" w:rsidDel="00000000" w:rsidP="00000000" w:rsidRDefault="00000000" w:rsidRPr="00000000" w14:paraId="0000002C">
      <w:pPr>
        <w:widowControl w:val="0"/>
        <w:spacing w:before="325.11474609375" w:line="360" w:lineRule="auto"/>
        <w:ind w:left="615" w:right="28.436279296875" w:firstLine="8.3599853515625"/>
        <w:jc w:val="both"/>
        <w:rPr/>
      </w:pPr>
      <w:r w:rsidDel="00000000" w:rsidR="00000000" w:rsidRPr="00000000">
        <w:rPr>
          <w:rtl w:val="0"/>
        </w:rPr>
        <w:t xml:space="preserve">6.1. O presente termo de responsabilidade poderá ser aditado, por conveniência da Administração, por meio de termo aditivo. </w:t>
      </w:r>
    </w:p>
    <w:p w:rsidR="00000000" w:rsidDel="00000000" w:rsidP="00000000" w:rsidRDefault="00000000" w:rsidRPr="00000000" w14:paraId="0000002D">
      <w:pPr>
        <w:widowControl w:val="0"/>
        <w:spacing w:before="302.7447509765625" w:line="360" w:lineRule="auto"/>
        <w:ind w:right="2440.997314453125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CLÁUSULA SÉTIMA – DA PUBLICIDADE </w:t>
      </w:r>
    </w:p>
    <w:p w:rsidR="00000000" w:rsidDel="00000000" w:rsidP="00000000" w:rsidRDefault="00000000" w:rsidRPr="00000000" w14:paraId="0000002E">
      <w:pPr>
        <w:widowControl w:val="0"/>
        <w:spacing w:before="325.1153564453125" w:line="360" w:lineRule="auto"/>
        <w:ind w:left="633.9599609375" w:right="26.207275390625" w:hanging="8.6199951171875"/>
        <w:jc w:val="both"/>
        <w:rPr/>
      </w:pPr>
      <w:r w:rsidDel="00000000" w:rsidR="00000000" w:rsidRPr="00000000">
        <w:rPr>
          <w:rtl w:val="0"/>
        </w:rPr>
        <w:t xml:space="preserve">7.1 Ao aderir ao regime de teletrabalho, o servidor declara ciência dos dispostos na Instrução Normativa n.º 65/2020, Decreto 11.072/2022, Portaria do Reitor nº 1.795/2022.</w:t>
      </w:r>
    </w:p>
    <w:p w:rsidR="00000000" w:rsidDel="00000000" w:rsidP="00000000" w:rsidRDefault="00000000" w:rsidRPr="00000000" w14:paraId="0000002F">
      <w:pPr>
        <w:widowControl w:val="0"/>
        <w:spacing w:before="325.1153564453125" w:line="360" w:lineRule="auto"/>
        <w:ind w:left="633.9599609375" w:right="26.207275390625" w:hanging="8.619995117187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before="325.1153564453125" w:line="360" w:lineRule="auto"/>
        <w:ind w:left="633.9599609375" w:right="26.207275390625" w:hanging="8.619995117187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before="310.982666015625" w:line="360" w:lineRule="auto"/>
        <w:ind w:left="624.9000549316406" w:firstLine="0"/>
        <w:jc w:val="right"/>
        <w:rPr/>
      </w:pPr>
      <w:r w:rsidDel="00000000" w:rsidR="00000000" w:rsidRPr="00000000">
        <w:rPr>
          <w:rtl w:val="0"/>
        </w:rPr>
        <w:t xml:space="preserve">São Carlos, SC, ______ de _____________ de 2022. </w:t>
      </w:r>
    </w:p>
    <w:p w:rsidR="00000000" w:rsidDel="00000000" w:rsidP="00000000" w:rsidRDefault="00000000" w:rsidRPr="00000000" w14:paraId="00000032">
      <w:pPr>
        <w:widowControl w:val="0"/>
        <w:spacing w:before="310.982666015625" w:line="360" w:lineRule="auto"/>
        <w:ind w:left="624.900054931640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before="310.982666015625" w:lineRule="auto"/>
        <w:ind w:left="624.900054931640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before="310.982666015625" w:lineRule="auto"/>
        <w:ind w:left="624.9000549316406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6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0"/>
        <w:tblGridChange w:id="0">
          <w:tblGrid>
            <w:gridCol w:w="9000"/>
          </w:tblGrid>
        </w:tblGridChange>
      </w:tblGrid>
      <w:tr>
        <w:trPr>
          <w:cantSplit w:val="0"/>
          <w:trHeight w:val="11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ind w:left="239.5207214355468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ind w:left="239.52072143554688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ind w:right="181.77368164062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 </w:t>
            </w:r>
          </w:p>
          <w:p w:rsidR="00000000" w:rsidDel="00000000" w:rsidP="00000000" w:rsidRDefault="00000000" w:rsidRPr="00000000" w14:paraId="00000038">
            <w:pPr>
              <w:widowControl w:val="0"/>
              <w:ind w:right="315.298461914062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(nome e assinatura da chefia imediata) </w:t>
            </w:r>
          </w:p>
          <w:p w:rsidR="00000000" w:rsidDel="00000000" w:rsidP="00000000" w:rsidRDefault="00000000" w:rsidRPr="00000000" w14:paraId="00000039">
            <w:pPr>
              <w:widowControl w:val="0"/>
              <w:spacing w:before="34.1583251953125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IFSC - Câmpus São Carlos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ind w:right="181.773681640625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ind w:right="181.773681640625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ind w:right="181.77368164062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</w:t>
            </w:r>
          </w:p>
          <w:p w:rsidR="00000000" w:rsidDel="00000000" w:rsidP="00000000" w:rsidRDefault="00000000" w:rsidRPr="00000000" w14:paraId="0000003D">
            <w:pPr>
              <w:widowControl w:val="0"/>
              <w:ind w:right="315.298461914062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(nome e assinatura do servidor contemplado) </w:t>
            </w:r>
          </w:p>
          <w:p w:rsidR="00000000" w:rsidDel="00000000" w:rsidP="00000000" w:rsidRDefault="00000000" w:rsidRPr="00000000" w14:paraId="0000003E">
            <w:pPr>
              <w:widowControl w:val="0"/>
              <w:spacing w:before="34.1583251953125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IFSC - Câmpus São Carlos</w:t>
            </w:r>
          </w:p>
        </w:tc>
      </w:tr>
    </w:tbl>
    <w:p w:rsidR="00000000" w:rsidDel="00000000" w:rsidP="00000000" w:rsidRDefault="00000000" w:rsidRPr="00000000" w14:paraId="0000003F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before="27.947845458984375" w:lineRule="auto"/>
        <w:ind w:right="1881.889038085937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2596435546875" w:line="240" w:lineRule="auto"/>
        <w:ind w:left="2542.940063476562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76.0598754882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20" w:w="11900" w:orient="portrait"/>
      <w:pgMar w:bottom="951.7800140380859" w:top="653.02001953125" w:left="1430" w:right="828.0798339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widowControl w:val="0"/>
      <w:tabs>
        <w:tab w:val="center" w:pos="4819"/>
        <w:tab w:val="right" w:pos="9638"/>
      </w:tabs>
      <w:spacing w:line="240" w:lineRule="auto"/>
      <w:jc w:val="center"/>
      <w:rPr>
        <w:rFonts w:ascii="Arial Narrow" w:cs="Arial Narrow" w:eastAsia="Arial Narrow" w:hAnsi="Arial Narrow"/>
        <w:b w:val="1"/>
        <w:color w:val="008000"/>
        <w:sz w:val="18"/>
        <w:szCs w:val="18"/>
      </w:rPr>
    </w:pPr>
    <w:r w:rsidDel="00000000" w:rsidR="00000000" w:rsidRPr="00000000">
      <w:rPr>
        <w:rFonts w:ascii="Arial Narrow" w:cs="Arial Narrow" w:eastAsia="Arial Narrow" w:hAnsi="Arial Narrow"/>
        <w:b w:val="1"/>
        <w:color w:val="008000"/>
        <w:sz w:val="18"/>
        <w:szCs w:val="18"/>
        <w:rtl w:val="0"/>
      </w:rPr>
      <w:t xml:space="preserve">Instituto Federal de Santa Catarina – São Carlos</w:t>
    </w:r>
  </w:p>
  <w:p w:rsidR="00000000" w:rsidDel="00000000" w:rsidP="00000000" w:rsidRDefault="00000000" w:rsidRPr="00000000" w14:paraId="00000044">
    <w:pPr>
      <w:widowControl w:val="0"/>
      <w:tabs>
        <w:tab w:val="center" w:pos="4819"/>
        <w:tab w:val="right" w:pos="9638"/>
      </w:tabs>
      <w:spacing w:line="240" w:lineRule="auto"/>
      <w:jc w:val="center"/>
      <w:rPr>
        <w:rFonts w:ascii="Arial Narrow" w:cs="Arial Narrow" w:eastAsia="Arial Narrow" w:hAnsi="Arial Narrow"/>
        <w:sz w:val="18"/>
        <w:szCs w:val="18"/>
      </w:rPr>
    </w:pPr>
    <w:r w:rsidDel="00000000" w:rsidR="00000000" w:rsidRPr="00000000">
      <w:rPr>
        <w:rFonts w:ascii="Arial Narrow" w:cs="Arial Narrow" w:eastAsia="Arial Narrow" w:hAnsi="Arial Narrow"/>
        <w:sz w:val="18"/>
        <w:szCs w:val="18"/>
        <w:rtl w:val="0"/>
      </w:rPr>
      <w:t xml:space="preserve">Rua: Aloisio Stoffel, 1241 |  Jd Alvorada  |   São carlos /SC  |  CEP: 89.885-000</w:t>
    </w:r>
  </w:p>
  <w:p w:rsidR="00000000" w:rsidDel="00000000" w:rsidP="00000000" w:rsidRDefault="00000000" w:rsidRPr="00000000" w14:paraId="00000045">
    <w:pPr>
      <w:widowControl w:val="0"/>
      <w:tabs>
        <w:tab w:val="center" w:pos="4819"/>
        <w:tab w:val="right" w:pos="9638"/>
      </w:tabs>
      <w:spacing w:line="240" w:lineRule="auto"/>
      <w:jc w:val="center"/>
      <w:rPr/>
    </w:pPr>
    <w:r w:rsidDel="00000000" w:rsidR="00000000" w:rsidRPr="00000000">
      <w:rPr>
        <w:rFonts w:ascii="Arial Narrow" w:cs="Arial Narrow" w:eastAsia="Arial Narrow" w:hAnsi="Arial Narrow"/>
        <w:sz w:val="18"/>
        <w:szCs w:val="18"/>
        <w:rtl w:val="0"/>
      </w:rPr>
      <w:t xml:space="preserve">Fone: (49) 3325-4149   |   www.ifsc.edu.br/saocarlos  |  CNPJ 11.402.887/0001-60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