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Bdr>
          <w:top w:color="92d050" w:space="4" w:sz="6" w:val="single"/>
          <w:left w:color="92d050" w:space="4" w:sz="6" w:val="single"/>
          <w:bottom w:color="92d050" w:space="0" w:sz="6" w:val="single"/>
          <w:right w:color="92d050" w:space="4" w:sz="6" w:val="single"/>
        </w:pBdr>
        <w:spacing w:after="360" w:before="360" w:line="288" w:lineRule="auto"/>
        <w:jc w:val="center"/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color w:val="35982a"/>
          <w:sz w:val="36"/>
          <w:szCs w:val="36"/>
        </w:rPr>
      </w:pPr>
      <w:bookmarkStart w:colFirst="0" w:colLast="0" w:name="_heading=h.17dp8vu" w:id="1"/>
      <w:bookmarkEnd w:id="1"/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color w:val="35982a"/>
          <w:sz w:val="36"/>
          <w:szCs w:val="36"/>
          <w:rtl w:val="0"/>
        </w:rPr>
        <w:t xml:space="preserve">ANEXO 3 - RELATÓRIO DE PARTICIPAÇÃO / APRESENTAÇÃO DE TRABALHO</w:t>
      </w:r>
      <w:bookmarkStart w:colFirst="0" w:colLast="0" w:name="bookmark=kix.kyx2854ki58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color w:val="35982a"/>
          <w:sz w:val="36"/>
          <w:szCs w:val="36"/>
          <w:rtl w:val="0"/>
        </w:rPr>
        <w:t xml:space="preserve"> EM EVENTO CIENTÍFICO OU TECNOLÓGICO</w:t>
      </w:r>
    </w:p>
    <w:tbl>
      <w:tblPr>
        <w:tblStyle w:val="Table1"/>
        <w:tblW w:w="8788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6566"/>
        <w:tblGridChange w:id="0">
          <w:tblGrid>
            <w:gridCol w:w="2222"/>
            <w:gridCol w:w="6566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02">
            <w:pPr>
              <w:widowControl w:val="0"/>
              <w:spacing w:before="65" w:lineRule="auto"/>
              <w:ind w:left="110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1. Identificação do servidor</w:t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before="67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before="65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Câmpus: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120" w:line="288" w:lineRule="auto"/>
        <w:jc w:val="center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8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2"/>
        <w:gridCol w:w="6566"/>
        <w:tblGridChange w:id="0">
          <w:tblGrid>
            <w:gridCol w:w="2222"/>
            <w:gridCol w:w="6566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gridSpan w:val="2"/>
            <w:shd w:fill="bebebe" w:val="clear"/>
          </w:tcPr>
          <w:p w:rsidR="00000000" w:rsidDel="00000000" w:rsidP="00000000" w:rsidRDefault="00000000" w:rsidRPr="00000000" w14:paraId="00000009">
            <w:pPr>
              <w:widowControl w:val="0"/>
              <w:spacing w:before="65" w:lineRule="auto"/>
              <w:ind w:left="110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2. Identificação do evento</w:t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before="67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Nome do evento: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52.00000000000003" w:lineRule="auto"/>
              <w:ind w:left="110" w:right="367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Local de realização: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before="65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Data/período: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before="65" w:lineRule="auto"/>
              <w:ind w:left="110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Utilize o formato xx/xx/xxxx à xx/xx/xxxx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widowControl w:val="0"/>
              <w:spacing w:before="67" w:lineRule="auto"/>
              <w:ind w:left="110" w:firstLine="0"/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Obs.: Não utilizar siglas e abreviações.</w:t>
            </w:r>
          </w:p>
        </w:tc>
      </w:tr>
    </w:tbl>
    <w:p w:rsidR="00000000" w:rsidDel="00000000" w:rsidP="00000000" w:rsidRDefault="00000000" w:rsidRPr="00000000" w14:paraId="00000013">
      <w:pPr>
        <w:spacing w:after="120" w:line="288" w:lineRule="auto"/>
        <w:jc w:val="center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8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8"/>
        <w:tblGridChange w:id="0">
          <w:tblGrid>
            <w:gridCol w:w="8788"/>
          </w:tblGrid>
        </w:tblGridChange>
      </w:tblGrid>
      <w:tr>
        <w:trPr>
          <w:cantSplit w:val="0"/>
          <w:trHeight w:val="758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014">
            <w:pPr>
              <w:widowControl w:val="0"/>
              <w:spacing w:line="252.00000000000003" w:lineRule="auto"/>
              <w:ind w:left="110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3. Descrição do evento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54" w:lineRule="auto"/>
              <w:ind w:left="110" w:right="137" w:firstLine="0"/>
              <w:rPr>
                <w:i w:val="1"/>
                <w:iCs w:val="1"/>
                <w:color w:val="355e90"/>
              </w:rPr>
            </w:pPr>
            <w:r w:rsidDel="00000000" w:rsidR="00000000" w:rsidRPr="00000000">
              <w:rPr>
                <w:i w:val="1"/>
                <w:iCs w:val="1"/>
                <w:color w:val="355e90"/>
                <w:rtl w:val="0"/>
              </w:rPr>
              <w:t xml:space="preserve">(Inserir quantas linhas forem necessárias – campo destinado para a descrição dos objetivos do evento e sua relevância para o servidor e para a Instituição</w:t>
            </w: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color w:val="355e90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before="65" w:lineRule="auto"/>
              <w:ind w:left="143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before="65" w:lineRule="auto"/>
              <w:ind w:left="143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before="65" w:lineRule="auto"/>
              <w:ind w:left="143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20" w:line="288" w:lineRule="auto"/>
        <w:jc w:val="center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88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78"/>
        <w:gridCol w:w="2026"/>
        <w:gridCol w:w="1984"/>
        <w:tblGridChange w:id="0">
          <w:tblGrid>
            <w:gridCol w:w="4778"/>
            <w:gridCol w:w="2026"/>
            <w:gridCol w:w="1984"/>
          </w:tblGrid>
        </w:tblGridChange>
      </w:tblGrid>
      <w:tr>
        <w:trPr>
          <w:cantSplit w:val="0"/>
          <w:trHeight w:val="758" w:hRule="atLeast"/>
          <w:tblHeader w:val="0"/>
        </w:trPr>
        <w:tc>
          <w:tcPr>
            <w:gridSpan w:val="3"/>
            <w:shd w:fill="bebebe" w:val="clear"/>
          </w:tcPr>
          <w:p w:rsidR="00000000" w:rsidDel="00000000" w:rsidP="00000000" w:rsidRDefault="00000000" w:rsidRPr="00000000" w14:paraId="0000001A">
            <w:pPr>
              <w:widowControl w:val="0"/>
              <w:spacing w:line="252.00000000000003" w:lineRule="auto"/>
              <w:ind w:left="110" w:firstLine="0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4. Detalhamento financeiro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54" w:lineRule="auto"/>
              <w:ind w:left="110" w:right="137" w:firstLine="0"/>
              <w:rPr>
                <w:rFonts w:ascii="Trebuchet MS" w:cs="Trebuchet MS" w:eastAsia="Trebuchet MS" w:hAnsi="Trebuchet MS"/>
                <w:i w:val="1"/>
                <w:i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iCs w:val="1"/>
                <w:color w:val="355e90"/>
                <w:sz w:val="21"/>
                <w:szCs w:val="21"/>
                <w:rtl w:val="0"/>
              </w:rPr>
              <w:t xml:space="preserve">(Inserir quantas linhas forem necessárias – campo destinado para a listagem dos comprovantes dos gastos com o evento)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before="65" w:lineRule="auto"/>
              <w:ind w:left="181" w:right="-1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before="65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N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 da Nota Fiscal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before="65" w:lineRule="auto"/>
              <w:ind w:left="30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1"/>
                <w:szCs w:val="21"/>
                <w:rtl w:val="0"/>
              </w:rPr>
              <w:t xml:space="preserve">Valor (R$)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widowControl w:val="0"/>
              <w:spacing w:before="65" w:lineRule="auto"/>
              <w:ind w:right="95"/>
              <w:jc w:val="right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1"/>
                <w:szCs w:val="21"/>
                <w:rtl w:val="0"/>
              </w:rPr>
              <w:t xml:space="preserve">Valor Total (R$)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20" w:line="288" w:lineRule="auto"/>
        <w:jc w:val="center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="288" w:lineRule="auto"/>
        <w:ind w:left="284" w:firstLine="0"/>
        <w:jc w:val="both"/>
        <w:rPr>
          <w:rFonts w:ascii="Trebuchet MS" w:cs="Trebuchet MS" w:eastAsia="Trebuchet MS" w:hAnsi="Trebuchet MS"/>
          <w:sz w:val="21"/>
          <w:szCs w:val="21"/>
        </w:rPr>
      </w:pP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Local,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u w:val="single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de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u w:val="single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de 202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u w:val="singl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36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37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11.402.887/0001-6E</w:t>
    </w:r>
  </w:p>
  <w:p w:rsidR="00000000" w:rsidDel="00000000" w:rsidP="00000000" w:rsidRDefault="00000000" w:rsidRPr="00000000" w14:paraId="00000038">
    <w:pPr>
      <w:spacing w:line="240" w:lineRule="auto"/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240" w:lineRule="auto"/>
      <w:rPr>
        <w:rFonts w:ascii="Liberation Serif" w:cs="Liberation Serif" w:eastAsia="Liberation Serif" w:hAnsi="Liberation Serif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-388926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tnFR1wzeknbuBXM+Gd1BfL5K5Q==">CgMxLjAyD2tpeC5reXgyODU0a2k1ODIJaC4xN2RwOHZ1OAByITFTVWRCbFpyVFZwUlZlel9xZGhpcFpPa2Fjd1hneVNWeg==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