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9.8361873626709" w:lineRule="auto"/>
        <w:ind w:left="17.179946899414062" w:right="-1.077880859375" w:hanging="17.179946899414062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1092</wp:posOffset>
            </wp:positionH>
            <wp:positionV relativeFrom="paragraph">
              <wp:posOffset>19050</wp:posOffset>
            </wp:positionV>
            <wp:extent cx="6114415" cy="663575"/>
            <wp:effectExtent b="0" l="0" r="0" t="0"/>
            <wp:wrapSquare wrapText="bothSides" distB="19050" distT="19050" distL="19050" distR="1905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4415" cy="6635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9.8361873626709" w:lineRule="auto"/>
        <w:ind w:left="17.179946899414062" w:right="-1.077880859375" w:hanging="17.179946899414062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9.8361873626709" w:lineRule="auto"/>
        <w:ind w:left="17.179946899414062" w:right="-1.077880859375" w:hanging="17.179946899414062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PARCERIAS IFSC | DOCUMENTAÇÃO NECESSÁRIA PARA TERMO DE COOPERAÇÃO TÉCNICA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1.260986328125" w:line="240" w:lineRule="auto"/>
        <w:ind w:left="17.17994689941406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I) Do Projeto: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1.260986328125" w:line="240" w:lineRule="auto"/>
        <w:ind w:left="9.91996765136718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Justificativa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fundamentada;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260498046875" w:line="273.2233715057373" w:lineRule="auto"/>
        <w:ind w:left="5.5199432373046875" w:right="-6.077880859375" w:firstLine="5.120010375976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Projeto de Extensão 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Plano de Trabalho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(extensão)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OU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Plano de Trabalho/ Projeto Básico (pesquisa - PD&amp;I) com todos os campos devidamente assinados;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63995361328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fce5cd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fce5cd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fce5cd" w:val="clear"/>
          <w:vertAlign w:val="baseline"/>
          <w:rtl w:val="0"/>
        </w:rPr>
        <w:t xml:space="preserve">Minuta do Edital de Ingresso (quando for curso);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919921875" w:line="274.8900032043457" w:lineRule="auto"/>
        <w:ind w:left="20.479965209960938" w:right="-1.0791015625" w:hanging="9.840011596679688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Minuta do Instrumento Jurídico devidamente preenchida 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Termo de Cooperação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Contrato de Propriedade Intelectual etc).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0303955078125" w:line="240" w:lineRule="auto"/>
        <w:ind w:left="17.17994689941406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II) Do Parceiro: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1.259765625" w:line="240" w:lineRule="auto"/>
        <w:ind w:left="725.739974975585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A) Instituições Públicas: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1.259765625" w:line="240" w:lineRule="auto"/>
        <w:ind w:left="9.91996765136718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Cadastro Nacional de Pessoa Jurídica (CNPJ) da entidade proponente;  (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https://www.gov.br/pt-br/servicos/consultar-cadastro-nacional-de-pessoas-juridicas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259765625" w:line="240" w:lineRule="auto"/>
        <w:ind w:left="9.91996765136718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Certificado de Regularidade do FGTS;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259765625" w:line="240" w:lineRule="auto"/>
        <w:ind w:left="9.919967651367188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https://consulta-crf.caixa.gov.br/consultacrf/pages/consultaEmpregador.jsf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2598876953125" w:line="240" w:lineRule="auto"/>
        <w:ind w:left="9.91996765136718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Certidão Negativa de Débitos Trabalhistas;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2598876953125" w:line="240" w:lineRule="auto"/>
        <w:ind w:left="9.91996765136718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u w:val="single"/>
            <w:shd w:fill="auto" w:val="clear"/>
            <w:vertAlign w:val="baseline"/>
            <w:rtl w:val="0"/>
          </w:rPr>
          <w:t xml:space="preserve">https://cndt-certidao.tst.jus.br/inicio.faces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2603759765625" w:line="240" w:lineRule="auto"/>
        <w:ind w:left="9.91996765136718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Certidão Negativa de Débitos Relativos a Dívida Ativa da União;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2603759765625" w:line="240" w:lineRule="auto"/>
        <w:ind w:left="9.919967651367188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</w:t>
      </w:r>
      <w:hyperlink r:id="rId11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https://solucoes.receita.fazenda.gov.br/Servicos/certidaointernet/PJ/Emitir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2598876953125" w:line="280.7966709136963" w:lineRule="auto"/>
        <w:ind w:left="9.919967651367188" w:right="467.4206542968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Cópia do Ato Constitutivo ou Estatuto Social, em vigor, devidamente registrado no órgão competente;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2598876953125" w:line="280.7966709136963" w:lineRule="auto"/>
        <w:ind w:left="9.919967651367188" w:right="467.4206542968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Cópia da Ata/Termo de Posse do representante legal da entidade (quando for o caso);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2598876953125" w:line="280.7966709136963" w:lineRule="auto"/>
        <w:ind w:left="9.919967651367188" w:right="467.4206542968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Cópia do Documento de Identificação e do CPF do representante legal da entidade proponente.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8629150390625" w:line="240" w:lineRule="auto"/>
        <w:ind w:left="740.4801177978516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B) Instituições Privadas: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8629150390625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Cadastro Nacional de Pessoa Jurídica (CNPJ) da entidade proponente;  (</w:t>
      </w:r>
      <w:hyperlink r:id="rId12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https://www.gov.br/pt-br/servicos/consultar-cadastro-nacional-de-pessoas-juridicas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)</w:t>
      </w:r>
    </w:p>
    <w:p w:rsidR="00000000" w:rsidDel="00000000" w:rsidP="00000000" w:rsidRDefault="00000000" w:rsidRPr="00000000" w14:paraId="00000017">
      <w:pPr>
        <w:widowControl w:val="0"/>
        <w:spacing w:before="51.259765625" w:line="240" w:lineRule="auto"/>
        <w:ind w:left="9.919967651367188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Certificado de Regularidade do FGTS; </w:t>
      </w:r>
    </w:p>
    <w:p w:rsidR="00000000" w:rsidDel="00000000" w:rsidP="00000000" w:rsidRDefault="00000000" w:rsidRPr="00000000" w14:paraId="00000018">
      <w:pPr>
        <w:widowControl w:val="0"/>
        <w:spacing w:before="51.259765625" w:line="240" w:lineRule="auto"/>
        <w:ind w:left="9.919967651367188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</w:t>
      </w:r>
      <w:hyperlink r:id="rId13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https://consulta-crf.caixa.gov.br/consultacrf/pages/consultaEmpregador.jsf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)</w:t>
      </w:r>
    </w:p>
    <w:p w:rsidR="00000000" w:rsidDel="00000000" w:rsidP="00000000" w:rsidRDefault="00000000" w:rsidRPr="00000000" w14:paraId="00000019">
      <w:pPr>
        <w:widowControl w:val="0"/>
        <w:spacing w:before="53.2598876953125" w:line="240" w:lineRule="auto"/>
        <w:ind w:left="9.919967651367188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Certidão Negativa de Débitos Trabalhistas; </w:t>
      </w:r>
    </w:p>
    <w:p w:rsidR="00000000" w:rsidDel="00000000" w:rsidP="00000000" w:rsidRDefault="00000000" w:rsidRPr="00000000" w14:paraId="0000001A">
      <w:pPr>
        <w:widowControl w:val="0"/>
        <w:spacing w:before="53.2598876953125" w:line="240" w:lineRule="auto"/>
        <w:ind w:left="9.919967651367188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</w:t>
      </w:r>
      <w:hyperlink r:id="rId14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https://cndt-certidao.tst.jus.br/inicio.faces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)</w:t>
      </w:r>
    </w:p>
    <w:p w:rsidR="00000000" w:rsidDel="00000000" w:rsidP="00000000" w:rsidRDefault="00000000" w:rsidRPr="00000000" w14:paraId="0000001B">
      <w:pPr>
        <w:widowControl w:val="0"/>
        <w:spacing w:before="51.2603759765625" w:line="240" w:lineRule="auto"/>
        <w:ind w:left="9.919967651367188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Certidão Negativa de Débitos Relativos a Dívida Ativa da União; </w:t>
      </w:r>
    </w:p>
    <w:p w:rsidR="00000000" w:rsidDel="00000000" w:rsidP="00000000" w:rsidRDefault="00000000" w:rsidRPr="00000000" w14:paraId="0000001C">
      <w:pPr>
        <w:widowControl w:val="0"/>
        <w:spacing w:before="51.2603759765625" w:line="240" w:lineRule="auto"/>
        <w:ind w:left="9.919967651367188" w:firstLine="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</w:t>
      </w:r>
      <w:hyperlink r:id="rId15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https://solucoes.receita.fazenda.gov.br/Servicos/certidaointernet/PJ/Emitir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2598876953125" w:line="279.8881530761719" w:lineRule="auto"/>
        <w:ind w:left="9.919967651367188" w:right="1045.14099121093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Cópia do Contrato Social Consolidado, em vigor, devidamente registrado no órgão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ompetente;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2598876953125" w:line="279.8881530761719" w:lineRule="auto"/>
        <w:ind w:left="9.919967651367188" w:right="1045.140991210937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Cópia do Documento de Identificação e do CPF do(a) representante legal.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9200439453125" w:line="240" w:lineRule="auto"/>
        <w:ind w:left="10.63995361328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1913.7800598144531" w:top="1133.013916015625" w:left="1134.000015258789" w:right="1138.0786132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solucoes.receita.fazenda.gov.br/Servicos/certidaointernet/PJ/Emitir" TargetMode="External"/><Relationship Id="rId10" Type="http://schemas.openxmlformats.org/officeDocument/2006/relationships/hyperlink" Target="https://cndt-certidao.tst.jus.br/inicio.faces" TargetMode="External"/><Relationship Id="rId13" Type="http://schemas.openxmlformats.org/officeDocument/2006/relationships/hyperlink" Target="https://consulta-crf.caixa.gov.br/consultacrf/pages/consultaEmpregador.jsf" TargetMode="External"/><Relationship Id="rId12" Type="http://schemas.openxmlformats.org/officeDocument/2006/relationships/hyperlink" Target="https://www.gov.br/pt-br/servicos/consultar-cadastro-nacional-de-pessoas-juridica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onsulta-crf.caixa.gov.br/consultacrf/pages/consultaEmpregador.jsf" TargetMode="External"/><Relationship Id="rId15" Type="http://schemas.openxmlformats.org/officeDocument/2006/relationships/hyperlink" Target="https://solucoes.receita.fazenda.gov.br/Servicos/certidaointernet/PJ/Emitir" TargetMode="External"/><Relationship Id="rId14" Type="http://schemas.openxmlformats.org/officeDocument/2006/relationships/hyperlink" Target="https://cndt-certidao.tst.jus.br/inicio.face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gov.br/pt-br/servicos/consultar-cadastro-nacional-de-pessoas-juridic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8CV6C9mmLi+MOlbk3HVAAePPNg==">CgMxLjA4AHIhMVNxRGtSQ2lnOW1MMk4yUGVWekY5OEFYaTZfdW1ITlUt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