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a"/>
          <w:sz w:val="28"/>
          <w:szCs w:val="28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a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COPPI- SJE - CHAMADA INTERNA-  PROJETOS  DE  PESQUISA ARTICULADOS AO ENSINO NO CÂMPUS SÃO JOSÉ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8"/>
          <w:szCs w:val="28"/>
          <w:u w:val="single"/>
          <w:shd w:fill="auto" w:val="clear"/>
          <w:vertAlign w:val="baseline"/>
          <w:rtl w:val="0"/>
        </w:rPr>
        <w:t xml:space="preserve">Relatório Final de Atividades e Financeiro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8.0" w:type="dxa"/>
        <w:jc w:val="left"/>
        <w:tblInd w:w="-26.000000000000007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323"/>
        <w:gridCol w:w="7775"/>
        <w:tblGridChange w:id="0">
          <w:tblGrid>
            <w:gridCol w:w="2323"/>
            <w:gridCol w:w="77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Identificação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Bolsista(s)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Câmpus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2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032"/>
        <w:tblGridChange w:id="0">
          <w:tblGrid>
            <w:gridCol w:w="1003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RELATÓRIO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(Inserir o número de linhas que considerar necessário nos itens a seguir)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Resumo do projeto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(copiar o resumo apresentado no projeto)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Resultados alcançados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 acordo com os objetivos e metas propostas, incluindo as contribuições para a formação acadêmica dos bolsistas participantes.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necessário, inserir imagens, fotos, tabelas, gráficos, etc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2.2.1 Resultados não alcançados ou parcialmente alcançados e suas justificativas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(descrever quais foram os objetivos que não foram alcançados, ou parcialmente alcançados)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2.2.2 Alterações/adequações que foram feitas ao longo da execução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 acordo com os objetivos e metas propostas, descrever, se houve, as alterações ou adequações metodológicas do projeto de pesquisa inicial)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Produção técnica, bibliográfica ou produto de extensão gerados com o projeto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(Artigos, apresentações, etc., incluindo aquelas previstas como consequência da execução do projeto)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2.4. Atividades desenvolvidas pelo bolsistas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(ganhos da realização dessas atividades, prejuízos que considerem relevantes a serem relatados e a experiência vivida)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Conclusões do projeto e possibilidades futuras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7.000000000000002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883"/>
        <w:gridCol w:w="1071"/>
        <w:gridCol w:w="1071"/>
        <w:gridCol w:w="5148"/>
        <w:gridCol w:w="1892"/>
        <w:tblGridChange w:id="0">
          <w:tblGrid>
            <w:gridCol w:w="883"/>
            <w:gridCol w:w="1071"/>
            <w:gridCol w:w="1071"/>
            <w:gridCol w:w="5148"/>
            <w:gridCol w:w="189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3. RELATÓRIO FINANCEIRO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- Somente preencher este item se você foi contemplado com Auxílio Financeiro;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- Devem ser anexadas a este relatório cópias de notas e cupons fiscais de todos os gastos realizados após o recebimento do Auxílio Financeiro ao Pesquisador e até a data limite do período de vigência do edital;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- Deve ser preenchido sequencialmente (01, 02, 03,...) de acordo com as datas de cada comprovante fiscal;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- Caso tenha ocorrido alteração de item adquirido, obrigatoriamente com autorização prévia, anexar cópia do formulário de alteração orçamentária a este relatório.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Sequência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 da NF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do item  descrito  orçamento projeto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sucinta dos itens constantes no comprovante fiscal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[R$]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Ex: 214512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236588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014588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Geral utilizado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55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Valor recebido de auxílio financeiro ao pesquisador: R$ XXXX,XX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Valor não utilizado e justificativa: R$ XXX,XX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(anexar o comprovante digital de devolução via GRU)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Em caso de pagamentos a pessoas físicas, explicitar com detalhes o serviço prestado ao projeto executado: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Coordenador do Projeto de Pesquisa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São José, ______   de ____ 20__.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sectPr>
      <w:headerReference r:id="rId7" w:type="default"/>
      <w:footerReference r:id="rId8" w:type="default"/>
      <w:pgSz w:h="16838" w:w="11906" w:orient="portrait"/>
      <w:pgMar w:bottom="1650" w:top="794" w:left="1134" w:right="74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evetica Neue"/>
  <w:font w:name="Humanst521 B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93c47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93c47d"/>
        <w:sz w:val="22"/>
        <w:szCs w:val="22"/>
        <w:u w:val="none"/>
        <w:shd w:fill="auto" w:val="clear"/>
        <w:vertAlign w:val="baseline"/>
        <w:rtl w:val="0"/>
      </w:rPr>
      <w:t xml:space="preserve">Instituto Federal de Santa Catarina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93c47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93c47d"/>
        <w:sz w:val="22"/>
        <w:szCs w:val="22"/>
        <w:u w:val="none"/>
        <w:shd w:fill="auto" w:val="clear"/>
        <w:vertAlign w:val="baseline"/>
        <w:rtl w:val="0"/>
      </w:rPr>
      <w:t xml:space="preserve">Câmpus São José</w:t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Rua: José Lino Kretzer, 608  |  Praia Comprida  |   São José/SC  |  CEP: 88.103-310</w:t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(48) 3381-2899   |   www.sj.ifsc.edu.br  |  </w:t>
    </w:r>
    <w:r w:rsidDel="00000000" w:rsidR="00000000" w:rsidRPr="00000000">
      <w:rPr>
        <w:rFonts w:ascii="Helevetica Neue" w:cs="Helevetica Neue" w:eastAsia="Helevetica Neue" w:hAnsi="Hele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 </w:t>
    </w:r>
    <w:r w:rsidDel="00000000" w:rsidR="00000000" w:rsidRPr="00000000">
      <w:rPr>
        <w:rFonts w:ascii="Helevetica Neue" w:cs="Helevetica Neue" w:eastAsia="Helevetica Neue" w:hAnsi="Hele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11.402.887/0003-22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575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5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369685" cy="685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9685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keepNext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/>
    <w:rPr>
      <w:b w:val="1"/>
    </w:rPr>
  </w:style>
  <w:style w:type="paragraph" w:styleId="Heading3">
    <w:name w:val="heading 3"/>
    <w:basedOn w:val="Normal"/>
    <w:next w:val="Normal"/>
    <w:pPr>
      <w:spacing w:line="360" w:lineRule="auto"/>
      <w:ind w:left="284" w:right="0" w:firstLine="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/>
    <w:rPr>
      <w:b w:val="1"/>
    </w:rPr>
  </w:style>
  <w:style w:type="paragraph" w:styleId="Heading3">
    <w:name w:val="heading 3"/>
    <w:basedOn w:val="Normal"/>
    <w:next w:val="Normal"/>
    <w:pPr>
      <w:spacing w:line="360" w:lineRule="auto"/>
      <w:ind w:left="284" w:right="0" w:firstLine="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before="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spacing w:after="60" w:before="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9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Jj/9xUga44N+vhtCseITmZw1A==">CgMxLjAyCGguZ2pkZ3hzOAByITFYa0hQRjJSZGlEWW9tQlBraGFKTmdKR2t1d3ZoTlhxcA==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