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DOAÇÃO DE LIVROS - PARTICULAR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Pelo presente instrumento, o(a) solicitante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    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brasileiro(a), sob o CPF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         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     ___                     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  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      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telefone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     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ora designado(a) DOADOR(A) e de outro lado o Instituto Federal de Educação, Ciência e Tecnologia de Santa Catarina – Câmpus Gaspar, com sede na R. Adriano Kormann, nº 510, Bairro Bela Vista, Gaspar/SC, CEP: 89111-009, inscrito no CNPJ nº 11.402.887/0010-51, doravante denominado(a) DONATÁRIO(A) neste ato representado(a) pelo(a) Diretor(a) Geral ou representante legal, celebram o presente termo de doação, sem encargos, sob a forma e condições constantes nas seguintes cláusulas: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instrumento tem por objeto a doação dos bens de caráter permanente (LIVROS), tendo por finalidade a utilização pelo(a) donatário(a)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conforme suas normas.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doador(a) não se responsabiliza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pela substituição, manutenção ou reparo dos bens, os quais passarão à propriedade exclusiva do donatário(a) com a assinatura do respectivo termo.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doador(a)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também não se responsabilizará pela depreciação, deterioração dos bens, tampouco responderá por danos que eles eventualmente venham causar a terceiros.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SEGUNDA – DA FINALIDADE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Após a assinatura do presente termo, o(s) bem(ns) será(ão) incorporado(s) automaticamente no sublocal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iblioteca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 a tutela 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oordenação desta e destinado(s) às atividades de ensino, pesquisa e extensão do Câmpus.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134" w:top="1134" w:left="1134" w:right="1134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E, por estarem justos e acordados, assinam as partes o presente termo de doação.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9" w:lineRule="auto"/>
        <w:ind w:left="0" w:right="0" w:firstLine="708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Constitui(em) objeto(s)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DOAÇÃO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o(s) seguinte(s)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(S) </w:t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PARTICULAR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14445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80"/>
        <w:gridCol w:w="3840"/>
        <w:gridCol w:w="2970"/>
        <w:gridCol w:w="1920"/>
        <w:gridCol w:w="1905"/>
        <w:gridCol w:w="3030"/>
        <w:tblGridChange w:id="0">
          <w:tblGrid>
            <w:gridCol w:w="780"/>
            <w:gridCol w:w="3840"/>
            <w:gridCol w:w="2970"/>
            <w:gridCol w:w="1920"/>
            <w:gridCol w:w="1905"/>
            <w:gridCol w:w="30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 subtítulo,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houver)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ISBN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30"/>
              </w:tabs>
              <w:spacing w:after="0" w:before="0" w:line="240" w:lineRule="auto"/>
              <w:ind w:left="-108" w:right="0" w:firstLine="10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30"/>
              </w:tabs>
              <w:spacing w:after="0" w:before="0" w:line="240" w:lineRule="auto"/>
              <w:ind w:left="-108" w:right="0" w:firstLine="10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42"/>
          <w:tab w:val="left" w:leader="none" w:pos="284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42"/>
          <w:tab w:val="left" w:leader="none" w:pos="284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42"/>
          <w:tab w:val="left" w:leader="none" w:pos="284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3.0" w:type="dxa"/>
        <w:jc w:val="center"/>
        <w:tblBorders>
          <w:top w:color="000000" w:space="0" w:sz="4" w:val="single"/>
        </w:tblBorders>
        <w:tblLayout w:type="fixed"/>
        <w:tblLook w:val="0000"/>
      </w:tblPr>
      <w:tblGrid>
        <w:gridCol w:w="3057"/>
        <w:gridCol w:w="1590"/>
        <w:gridCol w:w="1590"/>
        <w:gridCol w:w="3726"/>
        <w:tblGridChange w:id="0">
          <w:tblGrid>
            <w:gridCol w:w="3057"/>
            <w:gridCol w:w="1590"/>
            <w:gridCol w:w="1590"/>
            <w:gridCol w:w="37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Solicitante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Diretor(a) Geral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Câmpus Gaspar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3.8582677165355" w:top="1133.8582677165355" w:left="1133.8582677165355" w:right="1133.858267716535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90880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908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before="20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0" w:before="14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before="20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0" w:before="140" w:lineRule="auto"/>
      <w:ind w:left="0" w:firstLine="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XEIK8hyb7GZ5MJRemOtjwJoLw==">CgMxLjAyCWlkLmdqZGd4czIKaWQuMzBqMHpsbDgAciExWV9YLWhoWjQ2NDE4RjlPZzladVh3RzdkTzRpSHhKcVg=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