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pBdr>
          <w:top w:color="92d050" w:space="4" w:sz="6" w:val="single"/>
          <w:left w:color="92d050" w:space="4" w:sz="6" w:val="single"/>
          <w:bottom w:color="92d050" w:space="0" w:sz="6" w:val="single"/>
          <w:right w:color="92d050" w:space="4" w:sz="6" w:val="single"/>
        </w:pBdr>
        <w:spacing w:after="360" w:before="360" w:line="288" w:lineRule="auto"/>
        <w:rPr>
          <w:rFonts w:ascii="Trebuchet MS" w:cs="Trebuchet MS" w:eastAsia="Trebuchet MS" w:hAnsi="Trebuchet MS"/>
          <w:b w:val="1"/>
          <w:i w:val="1"/>
          <w:smallCaps w:val="1"/>
          <w:color w:val="35982a"/>
          <w:sz w:val="36"/>
          <w:szCs w:val="36"/>
        </w:rPr>
      </w:pPr>
      <w:bookmarkStart w:colFirst="0" w:colLast="0" w:name="_heading=h.gjdgxs" w:id="0"/>
      <w:bookmarkEnd w:id="0"/>
      <w:r w:rsidDel="00000000" w:rsidR="00000000" w:rsidRPr="00000000">
        <w:rPr>
          <w:rFonts w:ascii="Trebuchet MS" w:cs="Trebuchet MS" w:eastAsia="Trebuchet MS" w:hAnsi="Trebuchet MS"/>
          <w:b w:val="1"/>
          <w:i w:val="1"/>
          <w:smallCaps w:val="1"/>
          <w:color w:val="35982a"/>
          <w:sz w:val="36"/>
          <w:szCs w:val="36"/>
          <w:rtl w:val="0"/>
        </w:rPr>
        <w:t xml:space="preserve">ANEXO B – TERMO DE COMPROMISSO PARA COORDENADOR(A) EXTENSIONISTA</w:t>
      </w:r>
    </w:p>
    <w:p w:rsidR="00000000" w:rsidDel="00000000" w:rsidP="00000000" w:rsidRDefault="00000000" w:rsidRPr="00000000" w14:paraId="00000002">
      <w:pPr>
        <w:keepNext w:val="1"/>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bookmarkStart w:colFirst="0" w:colLast="0" w:name="_heading=h.30j0zll" w:id="1"/>
      <w:bookmarkEnd w:id="1"/>
      <w:r w:rsidDel="00000000" w:rsidR="00000000" w:rsidRPr="00000000">
        <w:rPr>
          <w:rFonts w:ascii="Trebuchet MS" w:cs="Trebuchet MS" w:eastAsia="Trebuchet MS" w:hAnsi="Trebuchet MS"/>
          <w:b w:val="1"/>
          <w:i w:val="0"/>
          <w:smallCaps w:val="0"/>
          <w:strike w:val="0"/>
          <w:color w:val="006600"/>
          <w:sz w:val="16"/>
          <w:szCs w:val="16"/>
          <w:u w:val="none"/>
          <w:shd w:fill="auto" w:val="clear"/>
          <w:vertAlign w:val="baseline"/>
          <w:rtl w:val="0"/>
        </w:rPr>
        <w:t xml:space="preserve">(O arquivo editável está publicado na intranet &gt; PROEX &gt; DIREX &gt; Documentos &gt; Formulários e modelos)</w:t>
      </w:r>
      <w:r w:rsidDel="00000000" w:rsidR="00000000" w:rsidRPr="00000000">
        <w:rPr>
          <w:rtl w:val="0"/>
        </w:rPr>
      </w:r>
    </w:p>
    <w:p w:rsidR="00000000" w:rsidDel="00000000" w:rsidP="00000000" w:rsidRDefault="00000000" w:rsidRPr="00000000" w14:paraId="0000000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Trebuchet MS" w:cs="Trebuchet MS" w:eastAsia="Trebuchet MS" w:hAnsi="Trebuchet MS"/>
          <w:b w:val="1"/>
          <w:i w:val="0"/>
          <w:smallCaps w:val="0"/>
          <w:strike w:val="0"/>
          <w:color w:val="006600"/>
          <w:sz w:val="16"/>
          <w:szCs w:val="16"/>
          <w:u w:val="none"/>
          <w:shd w:fill="auto" w:val="clear"/>
          <w:vertAlign w:val="baseline"/>
        </w:rPr>
      </w:pPr>
      <w:r w:rsidDel="00000000" w:rsidR="00000000" w:rsidRPr="00000000">
        <w:rPr>
          <w:rtl w:val="0"/>
        </w:rPr>
      </w:r>
    </w:p>
    <w:tbl>
      <w:tblPr>
        <w:tblStyle w:val="Table1"/>
        <w:tblW w:w="9135.0" w:type="dxa"/>
        <w:jc w:val="left"/>
        <w:tblInd w:w="-90.0" w:type="dxa"/>
        <w:tblBorders>
          <w:top w:color="000000" w:space="0" w:sz="4" w:val="single"/>
          <w:left w:color="000000" w:space="0" w:sz="4" w:val="single"/>
          <w:bottom w:color="000000" w:space="0" w:sz="4" w:val="single"/>
          <w:insideH w:color="000000" w:space="0" w:sz="4" w:val="single"/>
        </w:tblBorders>
        <w:tblLayout w:type="fixed"/>
        <w:tblLook w:val="0000"/>
      </w:tblPr>
      <w:tblGrid>
        <w:gridCol w:w="2009"/>
        <w:gridCol w:w="1680"/>
        <w:gridCol w:w="1425"/>
        <w:gridCol w:w="1065"/>
        <w:gridCol w:w="105"/>
        <w:gridCol w:w="1425"/>
        <w:gridCol w:w="1426"/>
        <w:tblGridChange w:id="0">
          <w:tblGrid>
            <w:gridCol w:w="2009"/>
            <w:gridCol w:w="1680"/>
            <w:gridCol w:w="1425"/>
            <w:gridCol w:w="1065"/>
            <w:gridCol w:w="105"/>
            <w:gridCol w:w="1425"/>
            <w:gridCol w:w="1426"/>
          </w:tblGrid>
        </w:tblGridChange>
      </w:tblGrid>
      <w:tr>
        <w:trPr>
          <w:cantSplit w:val="0"/>
          <w:trHeight w:val="454" w:hRule="atLeast"/>
          <w:tblHeader w:val="0"/>
        </w:trPr>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 w:right="0" w:firstLine="0"/>
              <w:jc w:val="right"/>
              <w:rPr>
                <w:rFonts w:ascii="Trebuchet MS" w:cs="Trebuchet MS" w:eastAsia="Trebuchet MS" w:hAnsi="Trebuchet MS"/>
                <w:b w:val="1"/>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0"/>
                <w:szCs w:val="20"/>
                <w:u w:val="none"/>
                <w:shd w:fill="auto" w:val="clear"/>
                <w:vertAlign w:val="baseline"/>
                <w:rtl w:val="0"/>
              </w:rPr>
              <w:t xml:space="preserve">Nome completo:</w:t>
            </w:r>
          </w:p>
        </w:tc>
        <w:tc>
          <w:tcPr>
            <w:gridSpan w:val="2"/>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05">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07">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 w:right="0" w:firstLine="0"/>
              <w:jc w:val="right"/>
              <w:rPr>
                <w:rFonts w:ascii="Trebuchet MS" w:cs="Trebuchet MS" w:eastAsia="Trebuchet MS" w:hAnsi="Trebuchet MS"/>
                <w:b w:val="1"/>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0"/>
                <w:szCs w:val="20"/>
                <w:u w:val="none"/>
                <w:shd w:fill="auto" w:val="clear"/>
                <w:vertAlign w:val="baseline"/>
                <w:rtl w:val="0"/>
              </w:rPr>
              <w:t xml:space="preserve">CPF:</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09">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0B">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 w:right="0" w:firstLine="0"/>
              <w:jc w:val="right"/>
              <w:rPr>
                <w:rFonts w:ascii="Trebuchet MS" w:cs="Trebuchet MS" w:eastAsia="Trebuchet MS" w:hAnsi="Trebuchet MS"/>
                <w:b w:val="1"/>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0"/>
                <w:szCs w:val="20"/>
                <w:u w:val="none"/>
                <w:shd w:fill="auto" w:val="clear"/>
                <w:vertAlign w:val="baseline"/>
                <w:rtl w:val="0"/>
              </w:rPr>
              <w:t xml:space="preserve">Nome Social:</w:t>
            </w:r>
          </w:p>
        </w:tc>
        <w:tc>
          <w:tcPr>
            <w:gridSpan w:val="6"/>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0C">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12">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 w:right="0" w:firstLine="0"/>
              <w:jc w:val="right"/>
              <w:rPr>
                <w:rFonts w:ascii="Trebuchet MS" w:cs="Trebuchet MS" w:eastAsia="Trebuchet MS" w:hAnsi="Trebuchet MS"/>
                <w:b w:val="1"/>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0"/>
                <w:szCs w:val="20"/>
                <w:u w:val="none"/>
                <w:shd w:fill="auto" w:val="clear"/>
                <w:vertAlign w:val="baseline"/>
                <w:rtl w:val="0"/>
              </w:rPr>
              <w:t xml:space="preserve">Edital de Extensão:</w:t>
            </w:r>
          </w:p>
        </w:tc>
        <w:tc>
          <w:tcPr>
            <w:gridSpan w:val="2"/>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13">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15">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 w:right="0" w:firstLine="0"/>
              <w:jc w:val="right"/>
              <w:rPr>
                <w:rFonts w:ascii="Trebuchet MS" w:cs="Trebuchet MS" w:eastAsia="Trebuchet MS" w:hAnsi="Trebuchet MS"/>
                <w:b w:val="1"/>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0"/>
                <w:szCs w:val="20"/>
                <w:u w:val="none"/>
                <w:shd w:fill="auto" w:val="clear"/>
                <w:vertAlign w:val="baseline"/>
                <w:rtl w:val="0"/>
              </w:rPr>
              <w:t xml:space="preserve">Valor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 w:right="0" w:firstLine="0"/>
              <w:jc w:val="right"/>
              <w:rPr>
                <w:rFonts w:ascii="Trebuchet MS" w:cs="Trebuchet MS" w:eastAsia="Trebuchet MS" w:hAnsi="Trebuchet MS"/>
                <w:b w:val="1"/>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0"/>
                <w:szCs w:val="20"/>
                <w:u w:val="none"/>
                <w:shd w:fill="auto" w:val="clear"/>
                <w:vertAlign w:val="baseline"/>
                <w:rtl w:val="0"/>
              </w:rPr>
              <w:t xml:space="preserve">taxa bancada.: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9">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 w:right="-413" w:firstLine="0"/>
              <w:jc w:val="both"/>
              <w:rPr>
                <w:rFonts w:ascii="Trebuchet MS" w:cs="Trebuchet MS" w:eastAsia="Trebuchet MS" w:hAnsi="Trebuchet MS"/>
                <w:b w:val="1"/>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0"/>
                <w:szCs w:val="20"/>
                <w:u w:val="none"/>
                <w:shd w:fill="auto" w:val="clear"/>
                <w:vertAlign w:val="baseline"/>
                <w:rtl w:val="0"/>
              </w:rPr>
              <w:t xml:space="preserve">R$</w:t>
            </w:r>
          </w:p>
        </w:tc>
      </w:tr>
      <w:tr>
        <w:trPr>
          <w:cantSplit w:val="0"/>
          <w:trHeight w:val="737" w:hRule="atLeast"/>
          <w:tblHeader w:val="0"/>
        </w:trPr>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1A">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 w:right="0" w:firstLine="0"/>
              <w:jc w:val="right"/>
              <w:rPr>
                <w:rFonts w:ascii="Trebuchet MS" w:cs="Trebuchet MS" w:eastAsia="Trebuchet MS" w:hAnsi="Trebuchet MS"/>
                <w:b w:val="1"/>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0"/>
                <w:szCs w:val="20"/>
                <w:u w:val="none"/>
                <w:shd w:fill="auto" w:val="clear"/>
                <w:vertAlign w:val="baseline"/>
                <w:rtl w:val="0"/>
              </w:rPr>
              <w:t xml:space="preserve">Título da atividade de extensão:</w:t>
            </w:r>
          </w:p>
        </w:tc>
        <w:tc>
          <w:tcPr>
            <w:gridSpan w:val="6"/>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B">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21">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 w:right="0" w:firstLine="0"/>
              <w:jc w:val="right"/>
              <w:rPr>
                <w:rFonts w:ascii="Trebuchet MS" w:cs="Trebuchet MS" w:eastAsia="Trebuchet MS" w:hAnsi="Trebuchet MS"/>
                <w:b w:val="1"/>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0"/>
                <w:szCs w:val="20"/>
                <w:u w:val="none"/>
                <w:shd w:fill="auto" w:val="clear"/>
                <w:vertAlign w:val="baseline"/>
                <w:rtl w:val="0"/>
              </w:rPr>
              <w:t xml:space="preserve">Banco:</w:t>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22">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 w:right="0" w:firstLine="0"/>
              <w:jc w:val="lef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23">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 w:right="0" w:firstLine="0"/>
              <w:jc w:val="right"/>
              <w:rPr>
                <w:rFonts w:ascii="Trebuchet MS" w:cs="Trebuchet MS" w:eastAsia="Trebuchet MS" w:hAnsi="Trebuchet MS"/>
                <w:b w:val="1"/>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0"/>
                <w:szCs w:val="20"/>
                <w:u w:val="none"/>
                <w:shd w:fill="auto" w:val="clear"/>
                <w:vertAlign w:val="baseline"/>
                <w:rtl w:val="0"/>
              </w:rPr>
              <w:t xml:space="preserve">Nº do banco:</w:t>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24">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25">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 w:right="0" w:firstLine="0"/>
              <w:jc w:val="right"/>
              <w:rPr>
                <w:rFonts w:ascii="Trebuchet MS" w:cs="Trebuchet MS" w:eastAsia="Trebuchet MS" w:hAnsi="Trebuchet MS"/>
                <w:b w:val="1"/>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0"/>
                <w:szCs w:val="20"/>
                <w:u w:val="none"/>
                <w:shd w:fill="auto" w:val="clear"/>
                <w:vertAlign w:val="baseline"/>
                <w:rtl w:val="0"/>
              </w:rPr>
              <w:t xml:space="preserve">Nº da agência: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7">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28">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 w:right="0" w:firstLine="0"/>
              <w:jc w:val="right"/>
              <w:rPr>
                <w:rFonts w:ascii="Trebuchet MS" w:cs="Trebuchet MS" w:eastAsia="Trebuchet MS" w:hAnsi="Trebuchet MS"/>
                <w:b w:val="1"/>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0"/>
                <w:szCs w:val="20"/>
                <w:u w:val="none"/>
                <w:shd w:fill="auto" w:val="clear"/>
                <w:vertAlign w:val="baseline"/>
                <w:rtl w:val="0"/>
              </w:rPr>
              <w:t xml:space="preserve">Nº da conta:</w:t>
            </w:r>
          </w:p>
        </w:tc>
        <w:tc>
          <w:tcPr>
            <w:gridSpan w:val="2"/>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29">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 w:right="0" w:firstLine="0"/>
              <w:jc w:val="lef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B">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 w:right="0" w:firstLine="0"/>
              <w:jc w:val="center"/>
              <w:rPr>
                <w:rFonts w:ascii="Trebuchet MS" w:cs="Trebuchet MS" w:eastAsia="Trebuchet MS" w:hAnsi="Trebuchet MS"/>
                <w:b w:val="1"/>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0"/>
                <w:szCs w:val="20"/>
                <w:u w:val="none"/>
                <w:shd w:fill="auto" w:val="clear"/>
                <w:vertAlign w:val="baseline"/>
                <w:rtl w:val="0"/>
              </w:rPr>
              <w:t xml:space="preserve">(   ) Conta corrente  (   ) Conta poupança</w:t>
            </w:r>
          </w:p>
        </w:tc>
      </w:tr>
    </w:tbl>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0"/>
          <w:szCs w:val="20"/>
          <w:u w:val="none"/>
          <w:shd w:fill="auto" w:val="clear"/>
          <w:vertAlign w:val="baseline"/>
          <w:rtl w:val="0"/>
        </w:rPr>
        <w:t xml:space="preserve">O INSTITUTO FEDERAL DE EDUCAÇÃO, CIÊNCIA E TECNOLOGIA DE SANTA CATARINA</w:t>
      </w: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 xml:space="preserve">, com sede à Rua 14 de Julho, nº 150 – Coqueiros – Florianópolis/SC – CEP 88.075-010, e o(a) servidor(a) acima indicado(a), por meio do presente instrumento particular, firmam termo de compromisso e concessão de auxílio financeiro ao(à) servidor(a), quando houver, nos seguintes itens:</w:t>
      </w: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0"/>
          <w:szCs w:val="20"/>
          <w:u w:val="none"/>
          <w:shd w:fill="auto" w:val="clear"/>
          <w:vertAlign w:val="baseline"/>
          <w:rtl w:val="0"/>
        </w:rPr>
        <w:t xml:space="preserve">O(A) COORDENADOR(A)</w:t>
      </w: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 xml:space="preserve"> da atividade de extensão descrita acima, além do que estabelece as legislações internas e externas, obriga-se a:</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 xml:space="preserve">1) Ser servidor(a) efetivo(a) do IFSC, docente ou técnico administrativo, ou em cooperação técnica.</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 xml:space="preserve">2) Cadastrar a atividade de extensão no seu currículo Lattes.</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 xml:space="preserve">3) Desenvolver integralmente as atividades propostas – como a criação/produção de material gráfico para comunicação/divulgação de ações relacionadas à atividade e a elaboração de pôsteres, artigos e resumos científicos – sem prejudicar suas atribuições no IFSC, comprometendo-se, ainda, a divulgar as ações por meio de participação em congressos e publicação de artigos em revistas.</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 xml:space="preserve">4) Executar a atividade dentro do prazo previsto no cronograma.</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 xml:space="preserve">5) Apresentar relatório final no SIGAA-Extensão.</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 xml:space="preserve">6) Apresentar a atividade em eventos internos ou externos de divulgação da extensão do IFSC, quando solicitado pela DIREX/PROEX ou pela Coordenadoria de Extensão do seu câmpus.</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 xml:space="preserve">7) Comunicar ao setor responsável (DIREX/PROEX ou Coordenadoria de Extensão do seu câmpus) situações impeditivas de continuidade da coordenação da atividade de extensão, como o seu desligamento do IFSC, dando encaminhamento às providências cabíveis para cancelamento ou substituição da coordenação da atividade, conforme normatizado no edital respectivo.</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 xml:space="preserve">8) Respeitar as normatizações e procedimentos institucionais, especialmente aqueles relacionados ao uso da marca IFSC.</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 xml:space="preserve">9) Manter-se adimplente em relação às normativas institucionais vigentes.</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 xml:space="preserve">10) Promover a oficialização de parceria institucional nos casos que se enquadrem na IN 03/2016 do IFSC.</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 xml:space="preserve">11) Registrar, em fotos e vídeos, as ações realizadas na atividade.</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 xml:space="preserve">12) Caso a atividade tenha prevista uma etapa que envolva pesquisa com seres humanos, a coordenação da atividade de extensão deverá verificar com a PROPPI o trâmite de aprovação da pesquisa  junto ao Comitê de Ética.</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 xml:space="preserve">13) Caso a atividade gere um produto passível de publicação, toda a equipe executora e os(as) participantes envolvidos(as) no seu desenvolvimento deverão ser creditados(as) como co-autores(as). Observar a oportunidade de proteção intelectual (patentes, direitos autorais, registros de software, indicações geográficas, cultivares, desenho industrial, marcas, etc), dos produtos gerados na atividade de extensão, solicitando, sempre que necessário, parecer do Núcleo de Inovação Tecnológica do IFSC.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 xml:space="preserve">14) Referenciar, em suas publicações, apoio recebido da PROEX ou do Câmpus.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 xml:space="preserve">15) Gerenciar equipe executora e participantes no registro da atividade de extensão durante o período de execução. Após a atividade concluída não será possível incluir ou certificar novos membros ou participantes.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 xml:space="preserve">Nos casos em que a atividade de extensão tenha sido contemplada com auxílio financeiro ao(à) servidor(a):</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 xml:space="preserve">1) O IFSC obriga-se a:</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 xml:space="preserve">a) Conceder ao(à) coordenador(a) da atividade de extensão o repasse de recursos financeiros,  mediante depósito em conta bancária de titularidade do(a) coordenador(a), a ser utilizado exclusivamente para o desenvolvimento da atividade de extensão descrita acima, conforme valores e datas estipulados no respectivo edital.</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 xml:space="preserve">b) Orientar a instrução de formalização de parceria institucional, nos termos da IN 03/2016, sempre que requisitado pelo(a) coordenador(a) da atividade de extensão.</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 xml:space="preserve">2) O(A) COORDENADOR(A) obriga-se a:</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 xml:space="preserve">a) Devolver ao IFSC, em caso de abandono da execução da atividade ou de não obediência ao prazo estabelecido, por qualquer motivo que não seja de força maior ou caso fortuito, o montante dos valores recebidos a qualquer título pelo desenvolvimento e execução da atividade de extensão/plano de trabalho, atualizados monetariamente, via Guia de Recolhimento da União (GRU).</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 xml:space="preserve">b) Acompanhar o desenvolvimento dos(as) discentes vinculados(as) diretamente à atividade de extensão, responsabilizando-se por informar ao setor responsável (DIREX/PROEX ou Coordenadoria de Extensão local, conforme o caso) quando o(a) discente desistir, trancar matrícula, graduar-se, não cumprir a carga horária relacionada à extensão ou qualquer outro evento que justifique a exclusão do(a) aluno(a) como discente extensionista.</w:t>
      </w:r>
    </w:p>
    <w:tbl>
      <w:tblPr>
        <w:tblStyle w:val="Table2"/>
        <w:tblW w:w="9029.0" w:type="dxa"/>
        <w:jc w:val="left"/>
        <w:tblLayout w:type="fixed"/>
        <w:tblLook w:val="0600"/>
      </w:tblPr>
      <w:tblGrid>
        <w:gridCol w:w="5169"/>
        <w:gridCol w:w="3860"/>
        <w:tblGridChange w:id="0">
          <w:tblGrid>
            <w:gridCol w:w="5169"/>
            <w:gridCol w:w="3860"/>
          </w:tblGrid>
        </w:tblGridChange>
      </w:tblGrid>
      <w:tr>
        <w:trPr>
          <w:cantSplit w:val="0"/>
          <w:trHeight w:val="1145" w:hRule="atLeast"/>
          <w:tblHeader w:val="0"/>
        </w:trPr>
        <w:tc>
          <w:tcPr>
            <w:shd w:fill="ffffff" w:val="clea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ab/>
              <w:tab/>
              <w:tab/>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ab/>
              <w:tab/>
              <w:tab/>
              <w:t xml:space="preserve">______________________________</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center"/>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 xml:space="preserve">(nome)</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center"/>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 xml:space="preserve">Coordenador(a) da atividade de extensão</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ab/>
              <w:tab/>
            </w:r>
          </w:p>
        </w:tc>
        <w:tc>
          <w:tcPr>
            <w:shd w:fill="ffffff" w:val="clea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ab/>
              <w:tab/>
              <w:tab/>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76" w:lineRule="auto"/>
              <w:ind w:left="0" w:right="-520" w:firstLine="0"/>
              <w:jc w:val="righ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ab/>
              <w:tab/>
              <w:tab/>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76" w:lineRule="auto"/>
              <w:ind w:left="0" w:right="-520" w:firstLine="0"/>
              <w:jc w:val="righ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ab/>
              <w:tab/>
              <w:tab/>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ab/>
              <w:tab/>
              <w:tab/>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520" w:firstLine="0"/>
              <w:jc w:val="lef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tl w:val="0"/>
              </w:rPr>
              <w:t xml:space="preserve">Local, __ de _______________de 20__</w:t>
              <w:tab/>
            </w:r>
          </w:p>
        </w:tc>
      </w:tr>
    </w:tbl>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Trebuchet MS" w:cs="Trebuchet MS" w:eastAsia="Trebuchet MS" w:hAnsi="Trebuchet MS"/>
          <w:b w:val="0"/>
          <w:i w:val="1"/>
          <w:smallCaps w:val="0"/>
          <w:strike w:val="0"/>
          <w:color w:val="000000"/>
          <w:sz w:val="16"/>
          <w:szCs w:val="16"/>
          <w:u w:val="none"/>
          <w:shd w:fill="auto" w:val="clear"/>
          <w:vertAlign w:val="baseline"/>
        </w:rPr>
      </w:pPr>
      <w:r w:rsidDel="00000000" w:rsidR="00000000" w:rsidRPr="00000000">
        <w:rPr>
          <w:rFonts w:ascii="Trebuchet MS" w:cs="Trebuchet MS" w:eastAsia="Trebuchet MS" w:hAnsi="Trebuchet MS"/>
          <w:b w:val="0"/>
          <w:i w:val="1"/>
          <w:smallCaps w:val="0"/>
          <w:strike w:val="0"/>
          <w:color w:val="000000"/>
          <w:sz w:val="16"/>
          <w:szCs w:val="16"/>
          <w:u w:val="none"/>
          <w:shd w:fill="auto" w:val="clear"/>
          <w:vertAlign w:val="baseline"/>
          <w:rtl w:val="0"/>
        </w:rPr>
        <w:t xml:space="preserve">Documento atualizado em 05/10/2022.</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headerReference r:id="rId7" w:type="default"/>
      <w:pgSz w:h="16838" w:w="11906" w:orient="portrait"/>
      <w:pgMar w:bottom="992" w:top="2108" w:left="1417" w:right="1417"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-901699</wp:posOffset>
          </wp:positionH>
          <wp:positionV relativeFrom="paragraph">
            <wp:posOffset>-228599</wp:posOffset>
          </wp:positionV>
          <wp:extent cx="7560310" cy="890905"/>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60310" cy="89090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240" w:lineRule="auto"/>
    </w:pPr>
    <w:rPr>
      <w:sz w:val="40"/>
      <w:szCs w:val="40"/>
    </w:rPr>
  </w:style>
  <w:style w:type="paragraph" w:styleId="Heading2">
    <w:name w:val="heading 2"/>
    <w:basedOn w:val="Normal"/>
    <w:next w:val="Normal"/>
    <w:pPr>
      <w:keepNext w:val="1"/>
      <w:keepLines w:val="1"/>
      <w:pageBreakBefore w:val="0"/>
      <w:spacing w:after="120" w:before="360" w:line="240" w:lineRule="auto"/>
    </w:pPr>
    <w:rPr>
      <w:b w:val="0"/>
      <w:sz w:val="32"/>
      <w:szCs w:val="32"/>
    </w:rPr>
  </w:style>
  <w:style w:type="paragraph" w:styleId="Heading3">
    <w:name w:val="heading 3"/>
    <w:basedOn w:val="Normal"/>
    <w:next w:val="Normal"/>
    <w:pPr>
      <w:keepNext w:val="1"/>
      <w:keepLines w:val="1"/>
      <w:pageBreakBefore w:val="0"/>
      <w:spacing w:after="80" w:before="320" w:line="24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240" w:lineRule="auto"/>
    </w:pPr>
    <w:rPr>
      <w:color w:val="666666"/>
      <w:sz w:val="24"/>
      <w:szCs w:val="24"/>
    </w:rPr>
  </w:style>
  <w:style w:type="paragraph" w:styleId="Heading5">
    <w:name w:val="heading 5"/>
    <w:basedOn w:val="Normal"/>
    <w:next w:val="Normal"/>
    <w:pPr>
      <w:keepNext w:val="1"/>
      <w:keepLines w:val="1"/>
      <w:pageBreakBefore w:val="0"/>
      <w:spacing w:after="80" w:before="240" w:line="240" w:lineRule="auto"/>
    </w:pPr>
    <w:rPr>
      <w:color w:val="666666"/>
      <w:sz w:val="22"/>
      <w:szCs w:val="22"/>
    </w:rPr>
  </w:style>
  <w:style w:type="paragraph" w:styleId="Heading6">
    <w:name w:val="heading 6"/>
    <w:basedOn w:val="Normal"/>
    <w:next w:val="Normal"/>
    <w:pPr>
      <w:keepNext w:val="1"/>
      <w:keepLines w:val="1"/>
      <w:pageBreakBefore w:val="0"/>
      <w:spacing w:after="80" w:before="240" w:line="240" w:lineRule="auto"/>
    </w:pPr>
    <w:rPr>
      <w:i w:val="1"/>
      <w:color w:val="666666"/>
      <w:sz w:val="22"/>
      <w:szCs w:val="22"/>
    </w:rPr>
  </w:style>
  <w:style w:type="paragraph" w:styleId="Title">
    <w:name w:val="Title"/>
    <w:basedOn w:val="Normal"/>
    <w:next w:val="Normal"/>
    <w:pPr>
      <w:keepNext w:val="1"/>
      <w:keepLines w:val="1"/>
      <w:pageBreakBefore w:val="0"/>
      <w:spacing w:after="60" w:before="0" w:line="240" w:lineRule="auto"/>
    </w:pPr>
    <w:rPr>
      <w:sz w:val="52"/>
      <w:szCs w:val="52"/>
    </w:rPr>
  </w:style>
  <w:style w:type="paragraph" w:styleId="Normal">
    <w:name w:val="Normal"/>
    <w:qFormat w:val="1"/>
    <w:pPr>
      <w:widowControl w:val="0"/>
      <w:spacing w:line="276" w:lineRule="auto"/>
    </w:pPr>
    <w:rPr>
      <w:rFonts w:ascii="Arial" w:cs="Arial" w:eastAsia="Arial" w:hAnsi="Arial"/>
      <w:color w:val="auto"/>
      <w:kern w:val="0"/>
      <w:sz w:val="22"/>
      <w:szCs w:val="22"/>
      <w:lang w:bidi="hi-IN" w:eastAsia="zh-CN" w:val="en-US"/>
    </w:rPr>
  </w:style>
  <w:style w:type="paragraph" w:styleId="Ttulo1">
    <w:name w:val="Heading 1"/>
    <w:basedOn w:val="Normal1"/>
    <w:next w:val="Normal1"/>
    <w:qFormat w:val="1"/>
    <w:pPr>
      <w:keepNext w:val="1"/>
      <w:keepLines w:val="1"/>
      <w:pageBreakBefore w:val="0"/>
      <w:spacing w:after="120" w:before="400" w:line="240" w:lineRule="auto"/>
    </w:pPr>
    <w:rPr>
      <w:sz w:val="40"/>
      <w:szCs w:val="40"/>
    </w:rPr>
  </w:style>
  <w:style w:type="paragraph" w:styleId="Ttulo2">
    <w:name w:val="Heading 2"/>
    <w:basedOn w:val="Normal1"/>
    <w:next w:val="Normal1"/>
    <w:qFormat w:val="1"/>
    <w:pPr>
      <w:keepNext w:val="1"/>
      <w:keepLines w:val="1"/>
      <w:pageBreakBefore w:val="0"/>
      <w:spacing w:after="120" w:before="360" w:line="240" w:lineRule="auto"/>
    </w:pPr>
    <w:rPr>
      <w:b w:val="0"/>
      <w:sz w:val="32"/>
      <w:szCs w:val="32"/>
    </w:rPr>
  </w:style>
  <w:style w:type="paragraph" w:styleId="Ttulo3">
    <w:name w:val="Heading 3"/>
    <w:basedOn w:val="Normal1"/>
    <w:next w:val="Normal1"/>
    <w:qFormat w:val="1"/>
    <w:pPr>
      <w:keepNext w:val="1"/>
      <w:keepLines w:val="1"/>
      <w:pageBreakBefore w:val="0"/>
      <w:spacing w:after="80" w:before="320" w:line="240" w:lineRule="auto"/>
    </w:pPr>
    <w:rPr>
      <w:b w:val="0"/>
      <w:color w:val="434343"/>
      <w:sz w:val="28"/>
      <w:szCs w:val="28"/>
    </w:rPr>
  </w:style>
  <w:style w:type="paragraph" w:styleId="Ttulo4">
    <w:name w:val="Heading 4"/>
    <w:basedOn w:val="Normal1"/>
    <w:next w:val="Normal1"/>
    <w:qFormat w:val="1"/>
    <w:pPr>
      <w:keepNext w:val="1"/>
      <w:keepLines w:val="1"/>
      <w:pageBreakBefore w:val="0"/>
      <w:spacing w:after="80" w:before="280" w:line="240" w:lineRule="auto"/>
    </w:pPr>
    <w:rPr>
      <w:color w:val="666666"/>
      <w:sz w:val="24"/>
      <w:szCs w:val="24"/>
    </w:rPr>
  </w:style>
  <w:style w:type="paragraph" w:styleId="Ttulo5">
    <w:name w:val="Heading 5"/>
    <w:basedOn w:val="Normal1"/>
    <w:next w:val="Normal1"/>
    <w:qFormat w:val="1"/>
    <w:pPr>
      <w:keepNext w:val="1"/>
      <w:keepLines w:val="1"/>
      <w:pageBreakBefore w:val="0"/>
      <w:spacing w:after="80" w:before="240" w:line="240" w:lineRule="auto"/>
    </w:pPr>
    <w:rPr>
      <w:color w:val="666666"/>
      <w:sz w:val="22"/>
      <w:szCs w:val="22"/>
    </w:rPr>
  </w:style>
  <w:style w:type="paragraph" w:styleId="Ttulo6">
    <w:name w:val="Heading 6"/>
    <w:basedOn w:val="Normal1"/>
    <w:next w:val="Normal1"/>
    <w:qFormat w:val="1"/>
    <w:pPr>
      <w:keepNext w:val="1"/>
      <w:keepLines w:val="1"/>
      <w:pageBreakBefore w:val="0"/>
      <w:spacing w:after="80" w:before="240" w:line="240" w:lineRule="auto"/>
    </w:pPr>
    <w:rPr>
      <w:i w:val="1"/>
      <w:color w:val="666666"/>
      <w:sz w:val="22"/>
      <w:szCs w:val="22"/>
    </w:rPr>
  </w:style>
  <w:style w:type="paragraph" w:styleId="Ttulo">
    <w:name w:val="Título"/>
    <w:basedOn w:val="Normal"/>
    <w:next w:val="Corpodotexto"/>
    <w:qFormat w:val="1"/>
    <w:pPr>
      <w:keepNext w:val="1"/>
      <w:spacing w:after="120" w:before="240"/>
    </w:pPr>
    <w:rPr>
      <w:rFonts w:ascii="Liberation Sans" w:cs="FreeSans" w:eastAsia="Noto Sans CJK SC Regular" w:hAnsi="Liberation Sans"/>
      <w:sz w:val="28"/>
      <w:szCs w:val="28"/>
    </w:rPr>
  </w:style>
  <w:style w:type="paragraph" w:styleId="Corpodotexto">
    <w:name w:val="Body Text"/>
    <w:basedOn w:val="Normal"/>
    <w:pPr>
      <w:spacing w:after="140" w:before="0" w:line="276" w:lineRule="auto"/>
    </w:pPr>
    <w:rPr/>
  </w:style>
  <w:style w:type="paragraph" w:styleId="Lista">
    <w:name w:val="List"/>
    <w:basedOn w:val="Corpodotexto"/>
    <w:pPr/>
    <w:rPr>
      <w:rFonts w:cs="FreeSans"/>
    </w:rPr>
  </w:style>
  <w:style w:type="paragraph" w:styleId="Legenda">
    <w:name w:val="Caption"/>
    <w:basedOn w:val="Normal"/>
    <w:qFormat w:val="1"/>
    <w:pPr>
      <w:suppressLineNumbers w:val="1"/>
      <w:spacing w:after="120" w:before="120"/>
    </w:pPr>
    <w:rPr>
      <w:rFonts w:cs="FreeSans"/>
      <w:i w:val="1"/>
      <w:iCs w:val="1"/>
      <w:sz w:val="24"/>
      <w:szCs w:val="24"/>
    </w:rPr>
  </w:style>
  <w:style w:type="paragraph" w:styleId="Ndice">
    <w:name w:val="Índice"/>
    <w:basedOn w:val="Normal"/>
    <w:qFormat w:val="1"/>
    <w:pPr>
      <w:suppressLineNumbers w:val="1"/>
    </w:pPr>
    <w:rPr>
      <w:rFonts w:cs="FreeSans"/>
    </w:rPr>
  </w:style>
  <w:style w:type="paragraph" w:styleId="Normal1" w:default="1">
    <w:name w:val="LO-normal"/>
    <w:qFormat w:val="1"/>
    <w:pPr>
      <w:widowControl w:val="1"/>
      <w:bidi w:val="0"/>
      <w:jc w:val="left"/>
    </w:pPr>
    <w:rPr>
      <w:rFonts w:ascii="Arial" w:cs="Arial" w:eastAsia="Arial" w:hAnsi="Arial"/>
      <w:color w:val="auto"/>
      <w:kern w:val="0"/>
      <w:sz w:val="22"/>
      <w:szCs w:val="22"/>
      <w:lang w:bidi="hi-IN" w:eastAsia="zh-CN" w:val="en-US"/>
    </w:rPr>
  </w:style>
  <w:style w:type="paragraph" w:styleId="Ttulododocumento">
    <w:name w:val="Title"/>
    <w:basedOn w:val="Normal1"/>
    <w:next w:val="Normal1"/>
    <w:qFormat w:val="1"/>
    <w:pPr>
      <w:keepNext w:val="1"/>
      <w:keepLines w:val="1"/>
      <w:pageBreakBefore w:val="0"/>
      <w:spacing w:after="60" w:before="0" w:line="240" w:lineRule="auto"/>
    </w:pPr>
    <w:rPr>
      <w:sz w:val="52"/>
      <w:szCs w:val="52"/>
    </w:rPr>
  </w:style>
  <w:style w:type="paragraph" w:styleId="Subttulo">
    <w:name w:val="Subtitle"/>
    <w:basedOn w:val="Normal1"/>
    <w:next w:val="Normal1"/>
    <w:qFormat w:val="1"/>
    <w:pPr>
      <w:keepNext w:val="1"/>
      <w:keepLines w:val="1"/>
      <w:pageBreakBefore w:val="0"/>
      <w:spacing w:after="320" w:before="0" w:line="240" w:lineRule="auto"/>
    </w:pPr>
    <w:rPr>
      <w:rFonts w:ascii="Arial" w:cs="Arial" w:eastAsia="Arial" w:hAnsi="Arial"/>
      <w:i w:val="0"/>
      <w:color w:val="666666"/>
      <w:sz w:val="30"/>
      <w:szCs w:val="30"/>
    </w:rPr>
  </w:style>
  <w:style w:type="paragraph" w:styleId="Cabealho">
    <w:name w:val="Header"/>
    <w:basedOn w:val="Normal"/>
    <w:pPr/>
    <w:rPr/>
  </w:style>
  <w:style w:type="table" w:styleId="TableNormal" w:default="1">
    <w:name w:val="Table Normal"/>
  </w:style>
  <w:style w:type="paragraph" w:styleId="Subtitle">
    <w:name w:val="Subtitle"/>
    <w:basedOn w:val="Normal"/>
    <w:next w:val="Normal"/>
    <w:pPr>
      <w:keepNext w:val="1"/>
      <w:keepLines w:val="1"/>
      <w:pageBreakBefore w:val="0"/>
      <w:spacing w:after="320" w:before="0" w:line="24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3.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3aaogScj8dyioI6GheUfO+6OOQ==">CgMxLjAyCGguZ2pkZ3hzMgloLjMwajB6bGw4AHIhMWlQZU1uRmZfNEVnZk5HUng3eEFRMlFwdkFTS25USFhn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