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-238" w:right="0" w:firstLine="0"/>
        <w:jc w:val="left"/>
        <w:rPr>
          <w:rFonts w:ascii="Arial" w:cs="Arial" w:eastAsia="Arial" w:hAnsi="Arial"/>
          <w:b w:val="1"/>
          <w:i w:val="1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bookmarkStart w:colFirst="0" w:colLast="0" w:name="_3as4poj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EDITAL Nº </w:t>
      </w: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03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/20</w:t>
      </w: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23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/CHAMADA INTERNA </w:t>
      </w: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 PROJETOS  DE PESQUISA </w:t>
      </w: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ARTICULADOS AO ENSINO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N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O CÂMPUS SÃO JOSÉ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-238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238" w:right="0" w:firstLine="0"/>
        <w:jc w:val="center"/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18"/>
          <w:szCs w:val="18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ANEXO 3 -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FORMULÁRIO DE REQUERIMENTO DE RECURSO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Para: Comitê Técnico-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Científico do IFSC Câmpus São José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Encaminho recurso referente ao resultado parcial do edital abaixo citado e peço deferimento, conforme justificativa apresentada.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55.0" w:type="dxa"/>
        <w:jc w:val="left"/>
        <w:tblInd w:w="-20.999999999999996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400"/>
      </w:tblPr>
      <w:tblGrid>
        <w:gridCol w:w="2895"/>
        <w:gridCol w:w="7560"/>
        <w:tblGridChange w:id="0">
          <w:tblGrid>
            <w:gridCol w:w="2895"/>
            <w:gridCol w:w="7560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dddd" w:val="clea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Dados gerais do servidor: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1.1. Edital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1.2. Projeto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1.3.Coordenador(a)do Projeto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560.0" w:type="dxa"/>
        <w:jc w:val="left"/>
        <w:tblInd w:w="-72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400"/>
      </w:tblPr>
      <w:tblGrid>
        <w:gridCol w:w="10560"/>
        <w:tblGridChange w:id="0">
          <w:tblGrid>
            <w:gridCol w:w="1056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dddd" w:val="clea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Justificativa do recurso: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Declaro que as informações fornecidas neste recurso estão de acordo com a verdade, são de minha inteira responsabilidade e que estou ciente das suas implicações legais.</w:t>
      </w:r>
    </w:p>
    <w:p w:rsidR="00000000" w:rsidDel="00000000" w:rsidP="00000000" w:rsidRDefault="00000000" w:rsidRPr="00000000" w14:paraId="0000001A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right"/>
        <w:rPr/>
      </w:pPr>
      <w:r w:rsidDel="00000000" w:rsidR="00000000" w:rsidRPr="00000000">
        <w:rPr>
          <w:rtl w:val="0"/>
        </w:rPr>
        <w:t xml:space="preserve">Local, x de XXXX de 2023.</w:t>
      </w:r>
    </w:p>
    <w:p w:rsidR="00000000" w:rsidDel="00000000" w:rsidP="00000000" w:rsidRDefault="00000000" w:rsidRPr="00000000" w14:paraId="0000001D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_________________________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Assinatura do(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servidor(a)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83" w:right="0" w:firstLine="0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footerReference r:id="rId6" w:type="default"/>
      <w:footerReference r:id="rId7" w:type="even"/>
      <w:pgSz w:h="16838" w:w="11906" w:orient="portrait"/>
      <w:pgMar w:bottom="765" w:top="765" w:left="720" w:right="720" w:header="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Thorndale"/>
  <w:font w:name="Albany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horndale" w:cs="Thorndale" w:eastAsia="Thorndale" w:hAnsi="Thorndale"/>
        <w:sz w:val="24"/>
        <w:szCs w:val="24"/>
        <w:lang w:val="pt-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140" w:line="240" w:lineRule="auto"/>
      <w:ind w:left="0" w:right="0" w:firstLine="0"/>
      <w:jc w:val="left"/>
    </w:pPr>
    <w:rPr>
      <w:rFonts w:ascii="Thorndale" w:cs="Thorndale" w:eastAsia="Thorndale" w:hAnsi="Thorndale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Rule="auto"/>
      <w:jc w:val="left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40" w:lineRule="auto"/>
      <w:ind w:left="0" w:right="0" w:firstLine="0"/>
      <w:jc w:val="center"/>
    </w:pPr>
    <w:rPr>
      <w:rFonts w:ascii="Albany" w:cs="Albany" w:eastAsia="Albany" w:hAnsi="Albany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40" w:lineRule="auto"/>
      <w:ind w:left="0" w:right="0" w:firstLine="0"/>
      <w:jc w:val="center"/>
    </w:pPr>
    <w:rPr>
      <w:rFonts w:ascii="Albany" w:cs="Albany" w:eastAsia="Albany" w:hAnsi="Albany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2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