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200" w:line="360" w:lineRule="auto"/>
        <w:jc w:val="center"/>
        <w:rPr>
          <w:rFonts w:ascii="Times New Roman" w:cs="Times New Roman" w:eastAsia="Times New Roman" w:hAnsi="Times New Roman"/>
          <w:color w:val="3d2255"/>
          <w:sz w:val="28"/>
          <w:szCs w:val="28"/>
        </w:rPr>
      </w:pPr>
      <w:bookmarkStart w:colFirst="0" w:colLast="0" w:name="_nvjcodc92tv9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3d2255"/>
          <w:sz w:val="28"/>
          <w:szCs w:val="28"/>
          <w:rtl w:val="0"/>
        </w:rPr>
        <w:t xml:space="preserve">Título centralizado em caixa baixa e se houver subtítulo separar por dois pontos </w:t>
      </w:r>
      <w:r w:rsidDel="00000000" w:rsidR="00000000" w:rsidRPr="00000000">
        <w:rPr>
          <w:rFonts w:ascii="Times New Roman" w:cs="Times New Roman" w:eastAsia="Times New Roman" w:hAnsi="Times New Roman"/>
          <w:color w:val="3d2255"/>
          <w:sz w:val="28"/>
          <w:szCs w:val="28"/>
          <w:highlight w:val="yellow"/>
          <w:rtl w:val="0"/>
        </w:rPr>
        <w:t xml:space="preserve">(apagar após edição)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="360" w:lineRule="auto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Nome completo do autor 1 | E-mail | Câmpus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Nome completo do autor 2 | E-mail | Câmpus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Nome completo da coordenadora/orientadora do projeto | E-mail | Câmpus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="360" w:lineRule="auto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Modalidade (Projeto de Pesquisa, Ensino ou Extensão) - Edital XXXXX</w:t>
      </w:r>
    </w:p>
    <w:p w:rsidR="00000000" w:rsidDel="00000000" w:rsidP="00000000" w:rsidRDefault="00000000" w:rsidRPr="00000000" w14:paraId="00000007">
      <w:pPr>
        <w:spacing w:line="36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RESUMO</w:t>
      </w:r>
    </w:p>
    <w:p w:rsidR="00000000" w:rsidDel="00000000" w:rsidP="00000000" w:rsidRDefault="00000000" w:rsidRPr="00000000" w14:paraId="00000009">
      <w:pPr>
        <w:spacing w:after="12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resumo simples é um texto único, corrido, entre 250 e 500 palavras, sem seções numeradas. Ele deve ser redigido em letra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times new roman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tamanho 12, espaçamento entre linhas 1,5 e alinhamento justificado. Ele precisa dar conta, em sequência, de quatro coisas: o tema e o contexto do trabalho; o objetivo; como o trabalho foi feito; e o que foi encontrado ou concluído. Escreva em terceira pessoa ou na primeira do plural, com frases diretas, e evite citações no corpo do resumo. Não use ilustrações, tabelas nem subtítulos. Se o trabalho estiver em andamento, informe a etapa em que se encontra e apresente os resultados parciais. Substitua todo este parágrafo pelo seu texto.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utilize três a cinco; escritas em minúsculas; separadas por ponto e vírgula. </w:t>
        <w:tab/>
      </w:r>
    </w:p>
    <w:p w:rsidR="00000000" w:rsidDel="00000000" w:rsidP="00000000" w:rsidRDefault="00000000" w:rsidRPr="00000000" w14:paraId="0000000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160" w:before="32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ORIENTAÇÕES DE PREENCHIMENTO</w:t>
      </w:r>
    </w:p>
    <w:p w:rsidR="00000000" w:rsidDel="00000000" w:rsidP="00000000" w:rsidRDefault="00000000" w:rsidRPr="00000000" w14:paraId="0000000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360" w:lineRule="auto"/>
        <w:ind w:firstLine="2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Este modelo é destinado a trabalhos de estudantes, pesquisas em andamento, ensaio ou relato de experiência que não demandam o detalhamento de um resumo expandido. A submissão tem apenas uma página: título, autoria, resumo e palavras-chave. Apague esta seção de orientações antes de submeter.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60" w:lineRule="auto"/>
        <w:jc w:val="both"/>
        <w:rPr>
          <w:color w:val="43434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60" w:lineRule="auto"/>
        <w:jc w:val="both"/>
        <w:rPr>
          <w:rFonts w:ascii="Lexend Light" w:cs="Lexend Light" w:eastAsia="Lexend Light" w:hAnsi="Lexend Light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Rule="auto"/>
        <w:jc w:val="both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4" w:w="11909" w:orient="portrait"/>
      <w:pgMar w:bottom="1700.7874015748032" w:top="2267.716535433071" w:left="1700.7874015748032" w:right="1700.787401574803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Lexend Light">
    <w:embedRegular w:fontKey="{00000000-0000-0000-0000-000000000000}" r:id="rId1" w:subsetted="0"/>
    <w:embedBold w:fontKey="{00000000-0000-0000-0000-000000000000}" r:id="rId2" w:subsetted="0"/>
  </w:font>
  <w:font w:name="Lexend Medium">
    <w:embedRegular w:fontKey="{00000000-0000-0000-0000-000000000000}" r:id="rId3" w:subsetted="0"/>
    <w:embedBold w:fontKey="{00000000-0000-0000-0000-000000000000}" r:id="rId4" w:subsetted="0"/>
  </w:font>
  <w:font w:name="Lexend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jc w:val="center"/>
      <w:rPr>
        <w:b w:val="1"/>
        <w:bCs w:val="1"/>
        <w:color w:val="ec716c"/>
      </w:rPr>
    </w:pPr>
    <w:r w:rsidDel="00000000" w:rsidR="00000000" w:rsidRPr="00000000">
      <w:rPr>
        <w:b w:val="1"/>
        <w:bCs w:val="1"/>
        <w:color w:val="ec716c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jc w:val="right"/>
      <w:rPr>
        <w:rFonts w:ascii="Lexend Medium" w:cs="Lexend Medium" w:eastAsia="Lexend Medium" w:hAnsi="Lexend Medium"/>
        <w:color w:val="b4a7d6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-1108799</wp:posOffset>
          </wp:positionH>
          <wp:positionV relativeFrom="paragraph">
            <wp:posOffset>-460799</wp:posOffset>
          </wp:positionV>
          <wp:extent cx="7601790" cy="1595438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49" l="0" r="0" t="49"/>
                  <a:stretch>
                    <a:fillRect/>
                  </a:stretch>
                </pic:blipFill>
                <pic:spPr>
                  <a:xfrm>
                    <a:off x="0" y="0"/>
                    <a:ext cx="7601790" cy="15954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spacing w:after="220" w:lineRule="auto"/>
      <w:jc w:val="both"/>
    </w:pPr>
    <w:rPr>
      <w:rFonts w:ascii="Lexend" w:cs="Lexend" w:eastAsia="Lexend" w:hAnsi="Lexend"/>
      <w:b w:val="1"/>
      <w:bCs w:val="1"/>
      <w:color w:val="b45f06"/>
      <w:sz w:val="41"/>
      <w:szCs w:val="41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spacing w:after="220" w:lineRule="auto"/>
      <w:jc w:val="both"/>
    </w:pPr>
    <w:rPr>
      <w:rFonts w:ascii="Lexend" w:cs="Lexend" w:eastAsia="Lexend" w:hAnsi="Lexend"/>
      <w:b w:val="1"/>
      <w:bCs w:val="1"/>
      <w:color w:val="b45f06"/>
      <w:sz w:val="29"/>
      <w:szCs w:val="29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Light-regular.ttf"/><Relationship Id="rId2" Type="http://schemas.openxmlformats.org/officeDocument/2006/relationships/font" Target="fonts/LexendLight-bold.ttf"/><Relationship Id="rId3" Type="http://schemas.openxmlformats.org/officeDocument/2006/relationships/font" Target="fonts/LexendMedium-regular.ttf"/><Relationship Id="rId4" Type="http://schemas.openxmlformats.org/officeDocument/2006/relationships/font" Target="fonts/LexendMedium-bold.ttf"/><Relationship Id="rId5" Type="http://schemas.openxmlformats.org/officeDocument/2006/relationships/font" Target="fonts/Lexend-regular.ttf"/><Relationship Id="rId6" Type="http://schemas.openxmlformats.org/officeDocument/2006/relationships/font" Target="fonts/Lexend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