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67"/>
        </w:tabs>
        <w:spacing w:after="240" w:before="240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ANEXO 05</w:t>
      </w:r>
    </w:p>
    <w:p w:rsidR="00000000" w:rsidDel="00000000" w:rsidP="00000000" w:rsidRDefault="00000000" w:rsidRPr="00000000" w14:paraId="00000002">
      <w:pPr>
        <w:tabs>
          <w:tab w:val="left" w:leader="none" w:pos="567"/>
        </w:tabs>
        <w:spacing w:before="240" w:line="360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FORMULÁRIO DE REQUERIMENTO DE RECURSO</w:t>
      </w:r>
    </w:p>
    <w:p w:rsidR="00000000" w:rsidDel="00000000" w:rsidP="00000000" w:rsidRDefault="00000000" w:rsidRPr="00000000" w14:paraId="00000003">
      <w:pPr>
        <w:tabs>
          <w:tab w:val="left" w:leader="none" w:pos="567"/>
        </w:tabs>
        <w:spacing w:before="240"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Para: Comitê Técnico do Edital 12/DEPE-SLO/2026 - APOIO AO DESENVOLVIMENTO DE PROJETOS DE ENSINO - APOIO FINANCEIRO AOS PROJETOS INTEGRADORES DE ESTUDANTES DOS CURSOS TÉCNICOS DO IFSC CÂMPUS AVANÇADO SÃO LOURENÇO DO OESTE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567"/>
        </w:tabs>
        <w:spacing w:before="24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Encaminho recurso referente ao resultado parcial do edital abaixo citado e peço deferimento, conforme justificativa apresentada.</w:t>
      </w:r>
      <w:r w:rsidDel="00000000" w:rsidR="00000000" w:rsidRPr="00000000">
        <w:rPr>
          <w:rtl w:val="0"/>
        </w:rPr>
      </w:r>
    </w:p>
    <w:tbl>
      <w:tblPr>
        <w:tblStyle w:val="Table1"/>
        <w:tblW w:w="952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525"/>
        <w:tblGridChange w:id="0">
          <w:tblGrid>
            <w:gridCol w:w="952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Identificação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1.1 Título do Projeto: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1.2 Estudantes (s):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1.3 Servidor (a) orientador (a):</w:t>
            </w:r>
          </w:p>
        </w:tc>
      </w:tr>
    </w:tbl>
    <w:p w:rsidR="00000000" w:rsidDel="00000000" w:rsidP="00000000" w:rsidRDefault="00000000" w:rsidRPr="00000000" w14:paraId="00000009">
      <w:pPr>
        <w:tabs>
          <w:tab w:val="left" w:leader="none" w:pos="567"/>
        </w:tabs>
        <w:spacing w:before="240" w:line="360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2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525"/>
        <w:tblGridChange w:id="0">
          <w:tblGrid>
            <w:gridCol w:w="952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Justificativa do recurso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before="240" w:lineRule="auto"/>
              <w:rPr>
                <w:rFonts w:ascii="Arial" w:cs="Arial" w:eastAsia="Arial" w:hAnsi="Arial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tabs>
          <w:tab w:val="left" w:leader="none" w:pos="567"/>
        </w:tabs>
        <w:spacing w:before="24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Declaro que as informações fornecidas neste recurso estão de acordo com a verdade, são de minha inteira responsabilidade e que estou ciente das suas implicações legais.</w:t>
      </w:r>
    </w:p>
    <w:p w:rsidR="00000000" w:rsidDel="00000000" w:rsidP="00000000" w:rsidRDefault="00000000" w:rsidRPr="00000000" w14:paraId="0000000E">
      <w:pPr>
        <w:tabs>
          <w:tab w:val="left" w:leader="none" w:pos="567"/>
        </w:tabs>
        <w:spacing w:before="240"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0F">
      <w:pPr>
        <w:tabs>
          <w:tab w:val="left" w:leader="none" w:pos="567"/>
        </w:tabs>
        <w:spacing w:before="240" w:line="360" w:lineRule="auto"/>
        <w:jc w:val="right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Servidor (a) orientador (a)</w:t>
      </w:r>
    </w:p>
    <w:p w:rsidR="00000000" w:rsidDel="00000000" w:rsidP="00000000" w:rsidRDefault="00000000" w:rsidRPr="00000000" w14:paraId="00000010">
      <w:pPr>
        <w:tabs>
          <w:tab w:val="left" w:leader="none" w:pos="567"/>
        </w:tabs>
        <w:spacing w:before="240" w:line="360" w:lineRule="auto"/>
        <w:jc w:val="right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567"/>
        </w:tabs>
        <w:spacing w:before="240" w:line="360" w:lineRule="auto"/>
        <w:ind w:left="280" w:firstLine="0"/>
        <w:jc w:val="right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São Lourenço do Oeste, XX de XXXX de 20XX.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818" w:top="566" w:left="1275" w:right="1134" w:header="420" w:footer="76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1"/>
        <w:bCs w:val="1"/>
        <w:i w:val="0"/>
        <w:iCs w:val="0"/>
        <w:strike w:val="0"/>
        <w:color w:val="008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1"/>
        <w:bCs w:val="1"/>
        <w:i w:val="0"/>
        <w:iCs w:val="0"/>
        <w:strike w:val="0"/>
        <w:color w:val="008000"/>
        <w:sz w:val="20"/>
        <w:szCs w:val="20"/>
        <w:u w:val="none"/>
        <w:rtl w:val="0"/>
      </w:rPr>
      <w:t xml:space="preserve">Instituto Federal de Santa Catarina – Câmpus Avançado São Lourenço do Oeste</w:t>
    </w:r>
  </w:p>
  <w:p w:rsidR="00000000" w:rsidDel="00000000" w:rsidP="00000000" w:rsidRDefault="00000000" w:rsidRPr="00000000" w14:paraId="00000014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bCs w:val="0"/>
        <w:i w:val="0"/>
        <w:iCs w:val="0"/>
        <w:strike w:val="0"/>
        <w:color w:val="000000"/>
        <w:sz w:val="20"/>
        <w:szCs w:val="20"/>
        <w:u w:val="none"/>
        <w:rtl w:val="0"/>
      </w:rPr>
      <w:t xml:space="preserve">R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ua Aderbal Ramos da Silva</w:t>
    </w:r>
    <w:r w:rsidDel="00000000" w:rsidR="00000000" w:rsidRPr="00000000">
      <w:rPr>
        <w:rFonts w:ascii="Arial Narrow" w:cs="Arial Narrow" w:eastAsia="Arial Narrow" w:hAnsi="Arial Narrow"/>
        <w:b w:val="0"/>
        <w:bCs w:val="0"/>
        <w:i w:val="0"/>
        <w:iCs w:val="0"/>
        <w:strike w:val="0"/>
        <w:color w:val="000000"/>
        <w:sz w:val="20"/>
        <w:szCs w:val="20"/>
        <w:u w:val="none"/>
        <w:rtl w:val="0"/>
      </w:rPr>
      <w:t xml:space="preserve">,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486</w:t>
    </w:r>
    <w:r w:rsidDel="00000000" w:rsidR="00000000" w:rsidRPr="00000000">
      <w:rPr>
        <w:rFonts w:ascii="Arial Narrow" w:cs="Arial Narrow" w:eastAsia="Arial Narrow" w:hAnsi="Arial Narrow"/>
        <w:b w:val="0"/>
        <w:bCs w:val="0"/>
        <w:i w:val="0"/>
        <w:iCs w:val="0"/>
        <w:strike w:val="0"/>
        <w:color w:val="000000"/>
        <w:sz w:val="20"/>
        <w:szCs w:val="20"/>
        <w:u w:val="none"/>
        <w:rtl w:val="0"/>
      </w:rPr>
      <w:t xml:space="preserve">,  | 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Progresso</w:t>
    </w:r>
    <w:r w:rsidDel="00000000" w:rsidR="00000000" w:rsidRPr="00000000">
      <w:rPr>
        <w:rFonts w:ascii="Arial Narrow" w:cs="Arial Narrow" w:eastAsia="Arial Narrow" w:hAnsi="Arial Narrow"/>
        <w:b w:val="0"/>
        <w:bCs w:val="0"/>
        <w:i w:val="0"/>
        <w:iCs w:val="0"/>
        <w:strike w:val="0"/>
        <w:color w:val="000000"/>
        <w:sz w:val="20"/>
        <w:szCs w:val="20"/>
        <w:u w:val="none"/>
        <w:rtl w:val="0"/>
      </w:rPr>
      <w:t xml:space="preserve"> |   São Lourenço do Oeste/SC  |  CEP: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89990-000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bCs w:val="0"/>
        <w:i w:val="0"/>
        <w:iCs w:val="0"/>
        <w:strike w:val="0"/>
        <w:color w:val="000000"/>
        <w:sz w:val="20"/>
        <w:szCs w:val="20"/>
        <w:u w:val="none"/>
        <w:rtl w:val="0"/>
      </w:rPr>
      <w:t xml:space="preserve">Fone: (49) 3344 8495   |   www.ifsc.edu.br  |  slo.ifsc.edu.br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widowControl w:val="0"/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6120130" cy="663575"/>
          <wp:effectExtent b="0" l="0" r="0" t="0"/>
          <wp:wrapSquare wrapText="bothSides" distB="0" distT="0" distL="0" distR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spacing w:after="120" w:before="200" w:line="240" w:lineRule="auto"/>
      <w:ind w:left="576" w:hanging="576"/>
    </w:pPr>
    <w:rPr>
      <w:rFonts w:ascii="Arial" w:cs="Arial" w:eastAsia="Arial" w:hAnsi="Arial"/>
      <w:b w:val="1"/>
      <w:bCs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after="120" w:before="140" w:line="240" w:lineRule="auto"/>
      <w:ind w:left="720" w:hanging="720"/>
    </w:pPr>
    <w:rPr>
      <w:rFonts w:ascii="Arial" w:cs="Arial" w:eastAsia="Arial" w:hAnsi="Arial"/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="240" w:lineRule="auto"/>
      <w:jc w:val="center"/>
    </w:pPr>
    <w:rPr>
      <w:rFonts w:ascii="Arial" w:cs="Arial" w:eastAsia="Arial" w:hAnsi="Arial"/>
      <w:b w:val="1"/>
      <w:bCs w:val="1"/>
      <w:sz w:val="56"/>
      <w:szCs w:val="56"/>
    </w:rPr>
  </w:style>
  <w:style w:type="paragraph" w:styleId="Subtitle">
    <w:name w:val="Subtitle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center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pMl7ZIj2B2duNhYfmtULH9eufg==">CgMxLjA4AHIhMUkxa0lPRU1UcTczQ05mY09FZDNnN3k2UTZTTlBUdEx3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