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02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DE EVENTO</w:t>
      </w:r>
    </w:p>
    <w:tbl>
      <w:tblPr>
        <w:tblStyle w:val="Table1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Proponente: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de evento e estar de acordo com a sua realização no período proposto pelo Edital vinculado ao Câmpus Avançado São Lourenço do Oeste. Declaro ainda que as atividades desta ação de ensino serão desenvolvidas observando o interesse público, a legislação em vigor, sem qualquer prejuízo ao exercício das demais atividades de ensino exercidas neste câmpus.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spacing w:before="24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 - Assinatura e SIAPE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yx7os90wkhJ92mm0UPOt2dCoQ==">CgMxLjA4AHIhMUdOSjhyMjZja2VRRnVqWVpFOU52Yjllblo2Tm5KdkxH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