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152.0078740157492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152.00787401574928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right="152.00787401574928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Avaliação do Bolsista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right="152.00787401574928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right="152.00787401574928"/>
        <w:jc w:val="both"/>
        <w:rPr/>
      </w:pPr>
      <w:r w:rsidDel="00000000" w:rsidR="00000000" w:rsidRPr="00000000">
        <w:rPr>
          <w:rtl w:val="0"/>
        </w:rPr>
        <w:t xml:space="preserve">1) Você acha que seu trabalho teve impactos positivos no setor. Justifique.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right="152.007874015749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right="152.00787401574928"/>
        <w:jc w:val="both"/>
        <w:rPr/>
      </w:pPr>
      <w:r w:rsidDel="00000000" w:rsidR="00000000" w:rsidRPr="00000000">
        <w:rPr>
          <w:rtl w:val="0"/>
        </w:rPr>
        <w:t xml:space="preserve">2) Quais as maiores dificuldades encontradas no desenvolvimento das atividades?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right="152.007874015749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right="152.00787401574928"/>
        <w:jc w:val="both"/>
        <w:rPr/>
      </w:pPr>
      <w:r w:rsidDel="00000000" w:rsidR="00000000" w:rsidRPr="00000000">
        <w:rPr>
          <w:rtl w:val="0"/>
        </w:rPr>
        <w:t xml:space="preserve">3) Quais sugestões você teria para contribuir com a melhoria de sua atividade?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before="20" w:line="276" w:lineRule="auto"/>
      <w:ind w:left="640" w:firstLine="0"/>
      <w:jc w:val="center"/>
      <w:rPr>
        <w:b w:val="1"/>
        <w:bCs w:val="1"/>
        <w:color w:val="007f00"/>
        <w:sz w:val="18"/>
        <w:szCs w:val="18"/>
      </w:rPr>
    </w:pPr>
    <w:r w:rsidDel="00000000" w:rsidR="00000000" w:rsidRPr="00000000">
      <w:rPr>
        <w:b w:val="1"/>
        <w:bCs w:val="1"/>
        <w:color w:val="007f00"/>
        <w:sz w:val="18"/>
        <w:szCs w:val="18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0D">
    <w:pPr>
      <w:spacing w:line="276" w:lineRule="auto"/>
      <w:ind w:left="140" w:right="140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Rua Aderbal Ramos da Silva, 486 | Bairro Progresso | São Lourenço do Oeste – SC | CEP: 89.990-000 </w:t>
    </w:r>
  </w:p>
  <w:p w:rsidR="00000000" w:rsidDel="00000000" w:rsidP="00000000" w:rsidRDefault="00000000" w:rsidRPr="00000000" w14:paraId="0000000E">
    <w:pPr>
      <w:spacing w:line="276" w:lineRule="auto"/>
      <w:ind w:left="140" w:right="140" w:firstLine="0"/>
      <w:jc w:val="center"/>
      <w:rPr/>
    </w:pPr>
    <w:r w:rsidDel="00000000" w:rsidR="00000000" w:rsidRPr="00000000">
      <w:rPr>
        <w:sz w:val="18"/>
        <w:szCs w:val="18"/>
        <w:rtl w:val="0"/>
      </w:rPr>
      <w:t xml:space="preserve">Fone: (49) 3344 - 8495 |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www.slo.ifsc.edu.br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84869</wp:posOffset>
          </wp:positionH>
          <wp:positionV relativeFrom="paragraph">
            <wp:posOffset>138974</wp:posOffset>
          </wp:positionV>
          <wp:extent cx="5952263" cy="640367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2263" cy="6403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lo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/JJO2kDq32lPLyIZvfmxniWgkw==">CgMxLjA4AHIhMWw5VGw5Rk0zN1Bfd2dEM3VPaE94ZWpuek1RNUQ1c1Fz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